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56466" w14:textId="73907CC0" w:rsidR="006D7C67" w:rsidRPr="00CC47BB" w:rsidRDefault="006D7C67" w:rsidP="00CC47BB">
      <w:pPr>
        <w:ind w:left="4536"/>
        <w:rPr>
          <w:szCs w:val="24"/>
        </w:rPr>
      </w:pPr>
      <w:r w:rsidRPr="00CC47BB">
        <w:rPr>
          <w:szCs w:val="24"/>
        </w:rPr>
        <w:t>Elektroninių apsaugos priemonių techninės priežiūros ir</w:t>
      </w:r>
      <w:r w:rsidR="0061618D" w:rsidRPr="00CC47BB">
        <w:rPr>
          <w:szCs w:val="24"/>
        </w:rPr>
        <w:t xml:space="preserve"> remonto</w:t>
      </w:r>
      <w:r w:rsidRPr="00CC47BB">
        <w:rPr>
          <w:szCs w:val="24"/>
        </w:rPr>
        <w:t xml:space="preserve"> paslaugų mažos vertės </w:t>
      </w:r>
      <w:r w:rsidR="0011000F" w:rsidRPr="00CC47BB">
        <w:rPr>
          <w:szCs w:val="24"/>
        </w:rPr>
        <w:t>tiekėjų apk</w:t>
      </w:r>
      <w:r w:rsidR="00CC7355" w:rsidRPr="00CC47BB">
        <w:rPr>
          <w:szCs w:val="24"/>
        </w:rPr>
        <w:t>l</w:t>
      </w:r>
      <w:r w:rsidR="0011000F" w:rsidRPr="00CC47BB">
        <w:rPr>
          <w:szCs w:val="24"/>
        </w:rPr>
        <w:t>ausos</w:t>
      </w:r>
      <w:r w:rsidRPr="00CC47BB">
        <w:rPr>
          <w:szCs w:val="24"/>
        </w:rPr>
        <w:t xml:space="preserve"> būdu pirkimo </w:t>
      </w:r>
      <w:r w:rsidR="004B02C5" w:rsidRPr="00CC47BB">
        <w:rPr>
          <w:szCs w:val="24"/>
        </w:rPr>
        <w:t>sąlygų</w:t>
      </w:r>
    </w:p>
    <w:p w14:paraId="0FB97759" w14:textId="6F9BEE85" w:rsidR="002262DF" w:rsidRPr="00CC47BB" w:rsidRDefault="0061618D" w:rsidP="00CC47BB">
      <w:pPr>
        <w:ind w:left="4536"/>
        <w:jc w:val="both"/>
        <w:rPr>
          <w:szCs w:val="24"/>
        </w:rPr>
      </w:pPr>
      <w:r w:rsidRPr="00CC47BB">
        <w:rPr>
          <w:szCs w:val="24"/>
        </w:rPr>
        <w:t>2</w:t>
      </w:r>
      <w:r w:rsidR="007149EF" w:rsidRPr="00CC47BB">
        <w:rPr>
          <w:szCs w:val="24"/>
        </w:rPr>
        <w:t xml:space="preserve"> </w:t>
      </w:r>
      <w:r w:rsidR="00C07436" w:rsidRPr="00CC47BB">
        <w:rPr>
          <w:szCs w:val="24"/>
        </w:rPr>
        <w:t>priedas</w:t>
      </w:r>
    </w:p>
    <w:p w14:paraId="59244016" w14:textId="77777777" w:rsidR="002262DF" w:rsidRPr="00CC47BB" w:rsidRDefault="002262DF" w:rsidP="00CC47BB">
      <w:pPr>
        <w:jc w:val="center"/>
        <w:rPr>
          <w:szCs w:val="24"/>
        </w:rPr>
      </w:pPr>
    </w:p>
    <w:p w14:paraId="5EBB7304" w14:textId="77777777" w:rsidR="00197285" w:rsidRPr="00CC47BB" w:rsidRDefault="00197285" w:rsidP="00CC47BB">
      <w:pPr>
        <w:jc w:val="center"/>
        <w:rPr>
          <w:b/>
          <w:szCs w:val="24"/>
        </w:rPr>
      </w:pPr>
      <w:r w:rsidRPr="00CC47BB">
        <w:rPr>
          <w:b/>
          <w:szCs w:val="24"/>
        </w:rPr>
        <w:t>(Pasiūlymo formos pavyzdys)</w:t>
      </w:r>
    </w:p>
    <w:p w14:paraId="04798EDF" w14:textId="77777777" w:rsidR="00F1757A" w:rsidRPr="00CC47BB" w:rsidRDefault="00F1757A" w:rsidP="00CC47BB">
      <w:pPr>
        <w:jc w:val="center"/>
        <w:rPr>
          <w:b/>
          <w:szCs w:val="24"/>
        </w:rPr>
      </w:pPr>
      <w:r w:rsidRPr="00CC47BB">
        <w:rPr>
          <w:b/>
          <w:szCs w:val="24"/>
        </w:rPr>
        <w:t>PASIŪLYMAS</w:t>
      </w:r>
    </w:p>
    <w:p w14:paraId="466AC472" w14:textId="3F42DD70" w:rsidR="006D7C67" w:rsidRPr="00CC47BB" w:rsidRDefault="007149EF" w:rsidP="00CC47BB">
      <w:pPr>
        <w:jc w:val="center"/>
        <w:rPr>
          <w:szCs w:val="24"/>
        </w:rPr>
      </w:pPr>
      <w:r w:rsidRPr="00CC47BB">
        <w:rPr>
          <w:b/>
          <w:szCs w:val="24"/>
        </w:rPr>
        <w:t>DĖL</w:t>
      </w:r>
      <w:r w:rsidR="000B2B59" w:rsidRPr="00CC47BB">
        <w:rPr>
          <w:b/>
          <w:szCs w:val="24"/>
        </w:rPr>
        <w:t xml:space="preserve"> </w:t>
      </w:r>
      <w:r w:rsidR="006D7C67" w:rsidRPr="00CC47BB">
        <w:rPr>
          <w:b/>
          <w:szCs w:val="24"/>
        </w:rPr>
        <w:t xml:space="preserve">ELEKTRONINIŲ APSAUGOS PRIEMONIŲ TECHNINĖS PRIEŽIŪROS IR </w:t>
      </w:r>
      <w:r w:rsidR="0061618D" w:rsidRPr="00CC47BB">
        <w:rPr>
          <w:b/>
          <w:szCs w:val="24"/>
        </w:rPr>
        <w:t>REMONTO</w:t>
      </w:r>
      <w:r w:rsidR="006D7C67" w:rsidRPr="00CC47BB">
        <w:rPr>
          <w:b/>
          <w:szCs w:val="24"/>
        </w:rPr>
        <w:t xml:space="preserve"> PASLAUGŲ </w:t>
      </w:r>
    </w:p>
    <w:p w14:paraId="08FF358A" w14:textId="77777777" w:rsidR="00F1757A" w:rsidRPr="00CC47BB" w:rsidRDefault="00F1757A" w:rsidP="00CC47BB">
      <w:pPr>
        <w:jc w:val="center"/>
        <w:rPr>
          <w:szCs w:val="24"/>
        </w:rPr>
      </w:pPr>
      <w:r w:rsidRPr="00CC47BB">
        <w:rPr>
          <w:b/>
          <w:szCs w:val="24"/>
        </w:rPr>
        <w:t>PIRKIMO</w:t>
      </w:r>
    </w:p>
    <w:p w14:paraId="41B5A6BB" w14:textId="77777777" w:rsidR="00B3330E" w:rsidRPr="00CC47BB" w:rsidRDefault="00B3330E" w:rsidP="00CC47BB">
      <w:pPr>
        <w:jc w:val="center"/>
        <w:rPr>
          <w:szCs w:val="24"/>
        </w:rPr>
      </w:pPr>
    </w:p>
    <w:p w14:paraId="70CA253A" w14:textId="77777777" w:rsidR="00B3330E" w:rsidRPr="00CC47BB" w:rsidRDefault="00B3330E" w:rsidP="00CC47BB">
      <w:pPr>
        <w:jc w:val="center"/>
        <w:rPr>
          <w:szCs w:val="24"/>
        </w:rPr>
      </w:pPr>
      <w:r w:rsidRPr="00CC47BB">
        <w:rPr>
          <w:szCs w:val="24"/>
        </w:rPr>
        <w:t>________________ Nr.__________</w:t>
      </w:r>
    </w:p>
    <w:p w14:paraId="16032559" w14:textId="77777777" w:rsidR="00B3330E" w:rsidRPr="00CC47BB" w:rsidRDefault="00B3330E" w:rsidP="00CC47BB">
      <w:pPr>
        <w:jc w:val="both"/>
        <w:rPr>
          <w:szCs w:val="24"/>
        </w:rPr>
      </w:pPr>
      <w:r w:rsidRPr="00CC47BB">
        <w:rPr>
          <w:szCs w:val="24"/>
        </w:rPr>
        <w:tab/>
      </w:r>
      <w:r w:rsidRPr="00CC47BB">
        <w:rPr>
          <w:szCs w:val="24"/>
        </w:rPr>
        <w:tab/>
        <w:t xml:space="preserve">                   (Data)</w:t>
      </w:r>
    </w:p>
    <w:p w14:paraId="0819195B" w14:textId="77777777" w:rsidR="00B3330E" w:rsidRPr="00CC47BB" w:rsidRDefault="00B3330E" w:rsidP="00CC47BB">
      <w:pPr>
        <w:jc w:val="center"/>
        <w:rPr>
          <w:szCs w:val="24"/>
        </w:rPr>
      </w:pPr>
      <w:r w:rsidRPr="00CC47BB">
        <w:rPr>
          <w:szCs w:val="24"/>
        </w:rPr>
        <w:t>__________________</w:t>
      </w:r>
    </w:p>
    <w:p w14:paraId="45EE6F48" w14:textId="77777777" w:rsidR="00B3330E" w:rsidRPr="00CC47BB" w:rsidRDefault="00B3330E" w:rsidP="00CC47BB">
      <w:pPr>
        <w:jc w:val="center"/>
        <w:rPr>
          <w:szCs w:val="24"/>
        </w:rPr>
      </w:pPr>
      <w:r w:rsidRPr="00CC47BB">
        <w:rPr>
          <w:szCs w:val="24"/>
        </w:rPr>
        <w:t>(Sudarymo vieta)</w:t>
      </w:r>
    </w:p>
    <w:p w14:paraId="672FF1F9" w14:textId="77777777" w:rsidR="00B3330E" w:rsidRPr="00CC47BB" w:rsidRDefault="00B3330E" w:rsidP="00CC47BB">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6"/>
        <w:gridCol w:w="4240"/>
      </w:tblGrid>
      <w:tr w:rsidR="00E45B4F" w:rsidRPr="00CC47BB" w14:paraId="36253029" w14:textId="77777777" w:rsidTr="0011000F">
        <w:tc>
          <w:tcPr>
            <w:tcW w:w="4416" w:type="dxa"/>
            <w:shd w:val="clear" w:color="auto" w:fill="auto"/>
          </w:tcPr>
          <w:p w14:paraId="2AAB076A" w14:textId="77777777" w:rsidR="007432B7" w:rsidRPr="00CC47BB" w:rsidRDefault="007432B7" w:rsidP="00CC47BB">
            <w:pPr>
              <w:jc w:val="both"/>
              <w:rPr>
                <w:szCs w:val="24"/>
              </w:rPr>
            </w:pPr>
            <w:r w:rsidRPr="00CC47BB">
              <w:rPr>
                <w:szCs w:val="24"/>
              </w:rPr>
              <w:t>Tiekėjo pavadinimas</w:t>
            </w:r>
            <w:r w:rsidR="00520170" w:rsidRPr="00CC47BB">
              <w:rPr>
                <w:szCs w:val="24"/>
              </w:rPr>
              <w:t xml:space="preserve"> / </w:t>
            </w:r>
            <w:r w:rsidR="00520170" w:rsidRPr="00CC47BB">
              <w:rPr>
                <w:i/>
                <w:szCs w:val="24"/>
              </w:rPr>
              <w:t>Jeigu dalyvauja ūkio subjektų grupė, surašomi visi dalyvių pavadinimai</w:t>
            </w:r>
          </w:p>
        </w:tc>
        <w:tc>
          <w:tcPr>
            <w:tcW w:w="4240" w:type="dxa"/>
            <w:shd w:val="clear" w:color="auto" w:fill="auto"/>
          </w:tcPr>
          <w:p w14:paraId="7E4848FE" w14:textId="77777777" w:rsidR="00E45B4F" w:rsidRPr="00CC47BB" w:rsidRDefault="00E45B4F" w:rsidP="00CC47BB">
            <w:pPr>
              <w:jc w:val="both"/>
              <w:rPr>
                <w:szCs w:val="24"/>
              </w:rPr>
            </w:pPr>
          </w:p>
        </w:tc>
      </w:tr>
      <w:tr w:rsidR="00E45B4F" w:rsidRPr="00CC47BB" w14:paraId="4F7DDF7A" w14:textId="77777777" w:rsidTr="0011000F">
        <w:tc>
          <w:tcPr>
            <w:tcW w:w="4416" w:type="dxa"/>
            <w:shd w:val="clear" w:color="auto" w:fill="auto"/>
          </w:tcPr>
          <w:p w14:paraId="4BB56059" w14:textId="77777777" w:rsidR="00E45B4F" w:rsidRPr="00CC47BB" w:rsidRDefault="007432B7" w:rsidP="00CC47BB">
            <w:pPr>
              <w:jc w:val="both"/>
              <w:rPr>
                <w:szCs w:val="24"/>
              </w:rPr>
            </w:pPr>
            <w:r w:rsidRPr="00CC47BB">
              <w:rPr>
                <w:szCs w:val="24"/>
              </w:rPr>
              <w:t>Tiekėjo adresas</w:t>
            </w:r>
            <w:r w:rsidR="00520170" w:rsidRPr="00CC47BB">
              <w:rPr>
                <w:szCs w:val="24"/>
              </w:rPr>
              <w:t xml:space="preserve"> / </w:t>
            </w:r>
            <w:r w:rsidR="00520170" w:rsidRPr="00CC47BB">
              <w:rPr>
                <w:i/>
                <w:szCs w:val="24"/>
              </w:rPr>
              <w:t>Jeigu dalyvauja ūkio subjektų grupė, surašomi visi dalyvių adresai</w:t>
            </w:r>
          </w:p>
        </w:tc>
        <w:tc>
          <w:tcPr>
            <w:tcW w:w="4240" w:type="dxa"/>
            <w:shd w:val="clear" w:color="auto" w:fill="auto"/>
          </w:tcPr>
          <w:p w14:paraId="083E0CCE" w14:textId="77777777" w:rsidR="00E45B4F" w:rsidRPr="00CC47BB" w:rsidRDefault="00E45B4F" w:rsidP="00CC47BB">
            <w:pPr>
              <w:jc w:val="both"/>
              <w:rPr>
                <w:szCs w:val="24"/>
              </w:rPr>
            </w:pPr>
          </w:p>
        </w:tc>
      </w:tr>
      <w:tr w:rsidR="00F6383A" w:rsidRPr="00CC47BB" w14:paraId="64BB5B03" w14:textId="77777777" w:rsidTr="0011000F">
        <w:tc>
          <w:tcPr>
            <w:tcW w:w="4416" w:type="dxa"/>
            <w:shd w:val="clear" w:color="auto" w:fill="auto"/>
          </w:tcPr>
          <w:p w14:paraId="2AF31E58" w14:textId="77777777" w:rsidR="00F6383A" w:rsidRPr="00CC47BB" w:rsidRDefault="00F6383A" w:rsidP="00CC47BB">
            <w:pPr>
              <w:jc w:val="both"/>
              <w:rPr>
                <w:szCs w:val="24"/>
              </w:rPr>
            </w:pPr>
            <w:r w:rsidRPr="00CC47BB">
              <w:rPr>
                <w:szCs w:val="24"/>
              </w:rPr>
              <w:t>Tiekėjo</w:t>
            </w:r>
            <w:r w:rsidR="00292E36" w:rsidRPr="00CC47BB">
              <w:rPr>
                <w:szCs w:val="24"/>
              </w:rPr>
              <w:t xml:space="preserve"> (juridinio asmens</w:t>
            </w:r>
            <w:r w:rsidR="004454BB" w:rsidRPr="00CC47BB">
              <w:rPr>
                <w:szCs w:val="24"/>
              </w:rPr>
              <w:t>)</w:t>
            </w:r>
            <w:r w:rsidRPr="00CC47BB">
              <w:rPr>
                <w:szCs w:val="24"/>
              </w:rPr>
              <w:t xml:space="preserve"> kodas</w:t>
            </w:r>
            <w:r w:rsidR="00520170" w:rsidRPr="00CC47BB">
              <w:rPr>
                <w:szCs w:val="24"/>
              </w:rPr>
              <w:t xml:space="preserve"> / </w:t>
            </w:r>
            <w:r w:rsidR="00520170" w:rsidRPr="00CC47BB">
              <w:rPr>
                <w:i/>
                <w:szCs w:val="24"/>
              </w:rPr>
              <w:t>Jeigu dalyvauja ūkio subjektų grupė, surašomi visi dalyvių kodai</w:t>
            </w:r>
          </w:p>
        </w:tc>
        <w:tc>
          <w:tcPr>
            <w:tcW w:w="4240" w:type="dxa"/>
            <w:shd w:val="clear" w:color="auto" w:fill="auto"/>
          </w:tcPr>
          <w:p w14:paraId="4BDFD356" w14:textId="77777777" w:rsidR="00F6383A" w:rsidRPr="00CC47BB" w:rsidRDefault="00F6383A" w:rsidP="00CC47BB">
            <w:pPr>
              <w:jc w:val="both"/>
              <w:rPr>
                <w:szCs w:val="24"/>
              </w:rPr>
            </w:pPr>
          </w:p>
        </w:tc>
      </w:tr>
      <w:tr w:rsidR="00E45B4F" w:rsidRPr="00CC47BB" w14:paraId="1E43AF7B" w14:textId="77777777" w:rsidTr="0011000F">
        <w:tc>
          <w:tcPr>
            <w:tcW w:w="4416" w:type="dxa"/>
            <w:shd w:val="clear" w:color="auto" w:fill="auto"/>
          </w:tcPr>
          <w:p w14:paraId="029F7AF4" w14:textId="77777777" w:rsidR="007432B7" w:rsidRPr="00CC47BB" w:rsidRDefault="007432B7" w:rsidP="00CC47BB">
            <w:pPr>
              <w:jc w:val="both"/>
              <w:rPr>
                <w:szCs w:val="24"/>
              </w:rPr>
            </w:pPr>
            <w:r w:rsidRPr="00CC47BB">
              <w:rPr>
                <w:szCs w:val="24"/>
              </w:rPr>
              <w:t>Už pasiūlymą atsakingo asmens vardas, pavardė</w:t>
            </w:r>
          </w:p>
        </w:tc>
        <w:tc>
          <w:tcPr>
            <w:tcW w:w="4240" w:type="dxa"/>
            <w:shd w:val="clear" w:color="auto" w:fill="auto"/>
          </w:tcPr>
          <w:p w14:paraId="3B3C9598" w14:textId="77777777" w:rsidR="00E45B4F" w:rsidRPr="00CC47BB" w:rsidRDefault="00E45B4F" w:rsidP="00CC47BB">
            <w:pPr>
              <w:jc w:val="both"/>
              <w:rPr>
                <w:szCs w:val="24"/>
              </w:rPr>
            </w:pPr>
          </w:p>
        </w:tc>
      </w:tr>
      <w:tr w:rsidR="00E45B4F" w:rsidRPr="00CC47BB" w14:paraId="0FFC080B" w14:textId="77777777" w:rsidTr="0011000F">
        <w:tc>
          <w:tcPr>
            <w:tcW w:w="4416" w:type="dxa"/>
            <w:shd w:val="clear" w:color="auto" w:fill="auto"/>
          </w:tcPr>
          <w:p w14:paraId="25AFC233" w14:textId="77777777" w:rsidR="00E45B4F" w:rsidRPr="00CC47BB" w:rsidRDefault="007432B7" w:rsidP="00CC47BB">
            <w:pPr>
              <w:jc w:val="both"/>
              <w:rPr>
                <w:szCs w:val="24"/>
              </w:rPr>
            </w:pPr>
            <w:r w:rsidRPr="00CC47BB">
              <w:rPr>
                <w:szCs w:val="24"/>
              </w:rPr>
              <w:t>Telefono numeris</w:t>
            </w:r>
          </w:p>
        </w:tc>
        <w:tc>
          <w:tcPr>
            <w:tcW w:w="4240" w:type="dxa"/>
            <w:shd w:val="clear" w:color="auto" w:fill="auto"/>
          </w:tcPr>
          <w:p w14:paraId="62B9E110" w14:textId="77777777" w:rsidR="00E45B4F" w:rsidRPr="00CC47BB" w:rsidRDefault="00E45B4F" w:rsidP="00CC47BB">
            <w:pPr>
              <w:jc w:val="both"/>
              <w:rPr>
                <w:szCs w:val="24"/>
              </w:rPr>
            </w:pPr>
          </w:p>
        </w:tc>
      </w:tr>
      <w:tr w:rsidR="007432B7" w:rsidRPr="00CC47BB" w14:paraId="63CB7C08" w14:textId="77777777" w:rsidTr="0011000F">
        <w:tc>
          <w:tcPr>
            <w:tcW w:w="4416" w:type="dxa"/>
            <w:shd w:val="clear" w:color="auto" w:fill="auto"/>
          </w:tcPr>
          <w:p w14:paraId="0F94A421" w14:textId="77777777" w:rsidR="007432B7" w:rsidRPr="00CC47BB" w:rsidRDefault="007432B7" w:rsidP="00CC47BB">
            <w:pPr>
              <w:jc w:val="both"/>
              <w:rPr>
                <w:szCs w:val="24"/>
              </w:rPr>
            </w:pPr>
            <w:r w:rsidRPr="00CC47BB">
              <w:rPr>
                <w:szCs w:val="24"/>
              </w:rPr>
              <w:t>El. pašto adresas</w:t>
            </w:r>
          </w:p>
        </w:tc>
        <w:tc>
          <w:tcPr>
            <w:tcW w:w="4240" w:type="dxa"/>
            <w:shd w:val="clear" w:color="auto" w:fill="auto"/>
          </w:tcPr>
          <w:p w14:paraId="54693963" w14:textId="77777777" w:rsidR="007432B7" w:rsidRPr="00CC47BB" w:rsidRDefault="007432B7" w:rsidP="00CC47BB">
            <w:pPr>
              <w:jc w:val="both"/>
              <w:rPr>
                <w:szCs w:val="24"/>
              </w:rPr>
            </w:pPr>
          </w:p>
        </w:tc>
      </w:tr>
    </w:tbl>
    <w:p w14:paraId="10621C6C" w14:textId="77777777" w:rsidR="00901172" w:rsidRPr="00CC47BB" w:rsidRDefault="00901172" w:rsidP="00CC47BB">
      <w:pPr>
        <w:jc w:val="both"/>
        <w:rPr>
          <w:szCs w:val="24"/>
        </w:rPr>
      </w:pPr>
    </w:p>
    <w:p w14:paraId="1EE902B9" w14:textId="77777777" w:rsidR="005274A2" w:rsidRPr="00CC47BB" w:rsidRDefault="00087716" w:rsidP="00CC47BB">
      <w:pPr>
        <w:tabs>
          <w:tab w:val="left" w:pos="1276"/>
        </w:tabs>
        <w:ind w:firstLine="709"/>
        <w:jc w:val="both"/>
        <w:rPr>
          <w:szCs w:val="24"/>
        </w:rPr>
      </w:pPr>
      <w:r w:rsidRPr="00CC47BB">
        <w:rPr>
          <w:szCs w:val="24"/>
        </w:rPr>
        <w:t xml:space="preserve">Šiuo pasiūlymu pažymime, kad sutinkame su </w:t>
      </w:r>
      <w:r w:rsidR="005274A2" w:rsidRPr="00CC47BB">
        <w:rPr>
          <w:szCs w:val="24"/>
        </w:rPr>
        <w:t>visomis pirkimo sąlygomis, nustatytomis:</w:t>
      </w:r>
    </w:p>
    <w:p w14:paraId="6C1A427B" w14:textId="5A21F0D4" w:rsidR="005274A2" w:rsidRPr="00CC47BB" w:rsidRDefault="00E370E8" w:rsidP="00CC47BB">
      <w:pPr>
        <w:numPr>
          <w:ilvl w:val="0"/>
          <w:numId w:val="2"/>
        </w:numPr>
        <w:tabs>
          <w:tab w:val="left" w:pos="1276"/>
        </w:tabs>
        <w:ind w:left="0" w:firstLine="709"/>
        <w:jc w:val="both"/>
        <w:rPr>
          <w:szCs w:val="24"/>
        </w:rPr>
      </w:pPr>
      <w:r w:rsidRPr="00CC47BB">
        <w:rPr>
          <w:szCs w:val="24"/>
        </w:rPr>
        <w:t>Kvietime dalyvauti pirkime</w:t>
      </w:r>
      <w:r w:rsidR="005274A2" w:rsidRPr="00CC47BB">
        <w:rPr>
          <w:szCs w:val="24"/>
        </w:rPr>
        <w:t>.</w:t>
      </w:r>
    </w:p>
    <w:p w14:paraId="46754944" w14:textId="476BBD9B" w:rsidR="005F01D8" w:rsidRPr="00CC47BB" w:rsidRDefault="005274A2" w:rsidP="00CC47BB">
      <w:pPr>
        <w:numPr>
          <w:ilvl w:val="0"/>
          <w:numId w:val="2"/>
        </w:numPr>
        <w:tabs>
          <w:tab w:val="left" w:pos="1276"/>
        </w:tabs>
        <w:ind w:left="0" w:firstLine="709"/>
        <w:jc w:val="both"/>
        <w:rPr>
          <w:szCs w:val="24"/>
        </w:rPr>
      </w:pPr>
      <w:r w:rsidRPr="00CC47BB">
        <w:rPr>
          <w:szCs w:val="24"/>
        </w:rPr>
        <w:t xml:space="preserve">Kituose </w:t>
      </w:r>
      <w:r w:rsidR="00E2743F" w:rsidRPr="00CC47BB">
        <w:rPr>
          <w:szCs w:val="24"/>
        </w:rPr>
        <w:t>P</w:t>
      </w:r>
      <w:r w:rsidRPr="00CC47BB">
        <w:rPr>
          <w:szCs w:val="24"/>
        </w:rPr>
        <w:t xml:space="preserve">irkimo dokumentuose (jų paaiškinimuose, papildymuose, kvietime). </w:t>
      </w:r>
    </w:p>
    <w:p w14:paraId="1C8894CA" w14:textId="77777777" w:rsidR="000B2B59" w:rsidRPr="00CC47BB" w:rsidRDefault="000B2B59" w:rsidP="00CC47BB">
      <w:pPr>
        <w:numPr>
          <w:ilvl w:val="0"/>
          <w:numId w:val="2"/>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ind w:left="0" w:firstLine="709"/>
        <w:jc w:val="both"/>
        <w:textAlignment w:val="auto"/>
        <w:rPr>
          <w:szCs w:val="24"/>
        </w:rPr>
      </w:pPr>
      <w:r w:rsidRPr="00CC47BB">
        <w:rPr>
          <w:szCs w:val="24"/>
        </w:rPr>
        <w:t>Šiame pasiūlyme yra pateikta konfidenciali informacija:</w:t>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
        <w:gridCol w:w="4496"/>
        <w:gridCol w:w="3402"/>
      </w:tblGrid>
      <w:tr w:rsidR="000B2B59" w:rsidRPr="00CC47BB" w14:paraId="6C6D5001" w14:textId="77777777" w:rsidTr="008900C3">
        <w:tc>
          <w:tcPr>
            <w:tcW w:w="920" w:type="dxa"/>
            <w:shd w:val="clear" w:color="auto" w:fill="auto"/>
            <w:vAlign w:val="center"/>
          </w:tcPr>
          <w:p w14:paraId="3EC0D01E" w14:textId="77777777" w:rsidR="000B2B59" w:rsidRPr="00CC47BB" w:rsidRDefault="000B2B59" w:rsidP="00CC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Cs w:val="24"/>
              </w:rPr>
            </w:pPr>
            <w:r w:rsidRPr="00CC47BB">
              <w:rPr>
                <w:b/>
                <w:bCs/>
                <w:szCs w:val="24"/>
              </w:rPr>
              <w:t>Eil. Nr.</w:t>
            </w:r>
          </w:p>
        </w:tc>
        <w:tc>
          <w:tcPr>
            <w:tcW w:w="4496" w:type="dxa"/>
            <w:shd w:val="clear" w:color="auto" w:fill="auto"/>
            <w:vAlign w:val="center"/>
          </w:tcPr>
          <w:p w14:paraId="05FCD45C" w14:textId="77777777" w:rsidR="000B2B59" w:rsidRPr="00CC47BB" w:rsidRDefault="000B2B59" w:rsidP="00CC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Cs w:val="24"/>
              </w:rPr>
            </w:pPr>
            <w:r w:rsidRPr="00CC47BB">
              <w:rPr>
                <w:b/>
                <w:bCs/>
                <w:szCs w:val="24"/>
              </w:rPr>
              <w:t>Pateikto dokumento pavadinimas</w:t>
            </w:r>
          </w:p>
        </w:tc>
        <w:tc>
          <w:tcPr>
            <w:tcW w:w="3402" w:type="dxa"/>
            <w:shd w:val="clear" w:color="auto" w:fill="auto"/>
            <w:vAlign w:val="center"/>
          </w:tcPr>
          <w:p w14:paraId="4F6B8F82" w14:textId="77777777" w:rsidR="000B2B59" w:rsidRPr="00CC47BB" w:rsidRDefault="000B2B59" w:rsidP="00CC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Cs w:val="24"/>
              </w:rPr>
            </w:pPr>
            <w:r w:rsidRPr="00CC47BB">
              <w:rPr>
                <w:b/>
                <w:bCs/>
                <w:szCs w:val="24"/>
              </w:rPr>
              <w:t>Pažymime, kad mūsų pasiūlymo konfidenciali informacija yra šiuose puslapiuose*</w:t>
            </w:r>
          </w:p>
        </w:tc>
      </w:tr>
      <w:tr w:rsidR="000B2B59" w:rsidRPr="00CC47BB" w14:paraId="7EC428B0" w14:textId="77777777" w:rsidTr="008900C3">
        <w:tc>
          <w:tcPr>
            <w:tcW w:w="920" w:type="dxa"/>
            <w:shd w:val="clear" w:color="auto" w:fill="auto"/>
          </w:tcPr>
          <w:p w14:paraId="38A33824" w14:textId="77777777" w:rsidR="000B2B59" w:rsidRPr="00CC47BB" w:rsidRDefault="000B2B59" w:rsidP="00CC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p>
        </w:tc>
        <w:tc>
          <w:tcPr>
            <w:tcW w:w="4496" w:type="dxa"/>
            <w:shd w:val="clear" w:color="auto" w:fill="auto"/>
          </w:tcPr>
          <w:p w14:paraId="68AD87A1" w14:textId="77777777" w:rsidR="000B2B59" w:rsidRPr="00CC47BB" w:rsidRDefault="000B2B59" w:rsidP="00CC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p>
        </w:tc>
        <w:tc>
          <w:tcPr>
            <w:tcW w:w="3402" w:type="dxa"/>
            <w:shd w:val="clear" w:color="auto" w:fill="auto"/>
          </w:tcPr>
          <w:p w14:paraId="6439216C" w14:textId="77777777" w:rsidR="000B2B59" w:rsidRPr="00CC47BB" w:rsidRDefault="000B2B59" w:rsidP="00CC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p>
        </w:tc>
      </w:tr>
      <w:tr w:rsidR="000B2B59" w:rsidRPr="00CC47BB" w14:paraId="06F395B1" w14:textId="77777777" w:rsidTr="008900C3">
        <w:tc>
          <w:tcPr>
            <w:tcW w:w="920" w:type="dxa"/>
            <w:shd w:val="clear" w:color="auto" w:fill="auto"/>
          </w:tcPr>
          <w:p w14:paraId="4659DCD3" w14:textId="77777777" w:rsidR="000B2B59" w:rsidRPr="00CC47BB" w:rsidRDefault="000B2B59" w:rsidP="00CC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p>
        </w:tc>
        <w:tc>
          <w:tcPr>
            <w:tcW w:w="4496" w:type="dxa"/>
            <w:shd w:val="clear" w:color="auto" w:fill="auto"/>
          </w:tcPr>
          <w:p w14:paraId="00797248" w14:textId="77777777" w:rsidR="000B2B59" w:rsidRPr="00CC47BB" w:rsidRDefault="000B2B59" w:rsidP="00CC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p>
        </w:tc>
        <w:tc>
          <w:tcPr>
            <w:tcW w:w="3402" w:type="dxa"/>
            <w:shd w:val="clear" w:color="auto" w:fill="auto"/>
          </w:tcPr>
          <w:p w14:paraId="4E21EFA6" w14:textId="77777777" w:rsidR="000B2B59" w:rsidRPr="00CC47BB" w:rsidRDefault="000B2B59" w:rsidP="00CC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p>
        </w:tc>
      </w:tr>
    </w:tbl>
    <w:p w14:paraId="49C252D5" w14:textId="77777777" w:rsidR="000B2B59" w:rsidRPr="00CC47BB" w:rsidRDefault="000B2B59" w:rsidP="00CC47BB">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sidRPr="00CC47BB">
        <w:rPr>
          <w:szCs w:val="24"/>
        </w:rPr>
        <w:t>*Pildyti tuomet, jei bus pateikta konfidenciali informacija. Tiekėjas negali nurodyti, kad konfidenciali yra pasiūlymo kaina arba, kad visas pasiūlymas yra konfidencialus.</w:t>
      </w:r>
    </w:p>
    <w:p w14:paraId="3EF0A3AC" w14:textId="77777777" w:rsidR="000B2B59" w:rsidRPr="00CC47BB" w:rsidRDefault="000B2B59" w:rsidP="00CC47BB">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szCs w:val="24"/>
        </w:rPr>
      </w:pPr>
      <w:r w:rsidRPr="00CC47BB">
        <w:rPr>
          <w:szCs w:val="24"/>
        </w:rPr>
        <w:t>Vykdant sutartį pasitelksime šiuos subtiekėjus:</w:t>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
        <w:gridCol w:w="7886"/>
      </w:tblGrid>
      <w:tr w:rsidR="000B2B59" w:rsidRPr="00CC47BB" w14:paraId="304D4F0D" w14:textId="77777777" w:rsidTr="008900C3">
        <w:tc>
          <w:tcPr>
            <w:tcW w:w="932" w:type="dxa"/>
            <w:shd w:val="clear" w:color="auto" w:fill="auto"/>
            <w:vAlign w:val="center"/>
          </w:tcPr>
          <w:p w14:paraId="30C3E5B6" w14:textId="77777777" w:rsidR="000B2B59" w:rsidRPr="00CC47BB" w:rsidRDefault="000B2B59" w:rsidP="00CC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Cs w:val="24"/>
              </w:rPr>
            </w:pPr>
            <w:r w:rsidRPr="00CC47BB">
              <w:rPr>
                <w:b/>
                <w:bCs/>
                <w:szCs w:val="24"/>
              </w:rPr>
              <w:t>Eil. Nr.</w:t>
            </w:r>
          </w:p>
        </w:tc>
        <w:tc>
          <w:tcPr>
            <w:tcW w:w="7886" w:type="dxa"/>
            <w:shd w:val="clear" w:color="auto" w:fill="auto"/>
            <w:vAlign w:val="center"/>
          </w:tcPr>
          <w:p w14:paraId="665043FE" w14:textId="77777777" w:rsidR="000B2B59" w:rsidRPr="00CC47BB" w:rsidRDefault="000B2B59" w:rsidP="00CC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Cs w:val="24"/>
              </w:rPr>
            </w:pPr>
            <w:r w:rsidRPr="00CC47BB">
              <w:rPr>
                <w:b/>
                <w:bCs/>
                <w:szCs w:val="24"/>
              </w:rPr>
              <w:t>Subtiekėjo pavadinimas*</w:t>
            </w:r>
          </w:p>
        </w:tc>
      </w:tr>
      <w:tr w:rsidR="000B2B59" w:rsidRPr="00CC47BB" w14:paraId="0EE76EE2" w14:textId="77777777" w:rsidTr="008900C3">
        <w:tc>
          <w:tcPr>
            <w:tcW w:w="932" w:type="dxa"/>
            <w:shd w:val="clear" w:color="auto" w:fill="auto"/>
          </w:tcPr>
          <w:p w14:paraId="20DE6F28" w14:textId="77777777" w:rsidR="000B2B59" w:rsidRPr="00CC47BB" w:rsidRDefault="000B2B59" w:rsidP="00CC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p>
        </w:tc>
        <w:tc>
          <w:tcPr>
            <w:tcW w:w="7886" w:type="dxa"/>
            <w:shd w:val="clear" w:color="auto" w:fill="auto"/>
          </w:tcPr>
          <w:p w14:paraId="105B054F" w14:textId="77777777" w:rsidR="000B2B59" w:rsidRPr="00CC47BB" w:rsidRDefault="000B2B59" w:rsidP="00CC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p>
        </w:tc>
      </w:tr>
    </w:tbl>
    <w:p w14:paraId="5F959D01" w14:textId="77777777" w:rsidR="000B2B59" w:rsidRPr="00CC47BB" w:rsidRDefault="000B2B59" w:rsidP="00CC47B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rPr>
      </w:pPr>
      <w:r w:rsidRPr="00CC47BB">
        <w:rPr>
          <w:szCs w:val="24"/>
        </w:rPr>
        <w:t>*Pildyti tuomet, jei sutarties vykdymui bus pasitelkti subtiekėjai.</w:t>
      </w:r>
    </w:p>
    <w:p w14:paraId="719F9F7C" w14:textId="09E2E56F" w:rsidR="00E2743F" w:rsidRPr="00CC47BB" w:rsidRDefault="00E2743F" w:rsidP="00CC47BB">
      <w:pPr>
        <w:pStyle w:val="Sraopastraipa"/>
        <w:numPr>
          <w:ilvl w:val="0"/>
          <w:numId w:val="2"/>
        </w:numPr>
        <w:ind w:left="0" w:firstLine="709"/>
        <w:jc w:val="both"/>
        <w:rPr>
          <w:b/>
          <w:szCs w:val="24"/>
        </w:rPr>
      </w:pPr>
      <w:bookmarkStart w:id="0" w:name="_Hlk26279604"/>
      <w:r w:rsidRPr="00CC47BB">
        <w:rPr>
          <w:b/>
          <w:szCs w:val="24"/>
        </w:rPr>
        <w:lastRenderedPageBreak/>
        <w:t xml:space="preserve">I pirkimo dalis – </w:t>
      </w:r>
      <w:r w:rsidRPr="00CC47BB">
        <w:rPr>
          <w:szCs w:val="24"/>
          <w:u w:val="single"/>
        </w:rPr>
        <w:t xml:space="preserve">STT patalpose, esančiose </w:t>
      </w:r>
      <w:bookmarkStart w:id="1" w:name="_Hlk128464421"/>
      <w:r w:rsidRPr="00CC47BB">
        <w:rPr>
          <w:szCs w:val="24"/>
          <w:u w:val="single"/>
        </w:rPr>
        <w:t>Vilniuje, A. Jakšto g. 6, Šermukšnių g. 3 ir</w:t>
      </w:r>
      <w:r w:rsidRPr="00CC47BB">
        <w:rPr>
          <w:bCs/>
          <w:iCs/>
          <w:szCs w:val="24"/>
          <w:u w:val="single"/>
        </w:rPr>
        <w:t xml:space="preserve"> Kaštonų g. 6/3,</w:t>
      </w:r>
      <w:r w:rsidRPr="00CC47BB">
        <w:rPr>
          <w:szCs w:val="24"/>
          <w:u w:val="single"/>
        </w:rPr>
        <w:t xml:space="preserve"> </w:t>
      </w:r>
      <w:bookmarkEnd w:id="1"/>
      <w:r w:rsidRPr="00CC47BB">
        <w:rPr>
          <w:szCs w:val="24"/>
          <w:u w:val="single"/>
        </w:rPr>
        <w:t>įrengtų elektroninių apsaugos priemonių (priešgaisrinės ir apsaugos signalizacijų, įeigos kontrolės sistemos ir vaizdo stebėjimo sistemos) techninės priežiūros ir remonto paslaugos.</w:t>
      </w:r>
    </w:p>
    <w:p w14:paraId="2E9BB4C3" w14:textId="0B55B223" w:rsidR="0061618D" w:rsidRPr="00CC47BB" w:rsidRDefault="00101BB2" w:rsidP="00CC47BB">
      <w:pPr>
        <w:pStyle w:val="Sraopastraipa"/>
        <w:numPr>
          <w:ilvl w:val="0"/>
          <w:numId w:val="2"/>
        </w:numPr>
        <w:ind w:left="0" w:firstLine="709"/>
        <w:jc w:val="both"/>
        <w:rPr>
          <w:b/>
          <w:szCs w:val="24"/>
        </w:rPr>
      </w:pPr>
      <w:r w:rsidRPr="00CC47BB">
        <w:rPr>
          <w:b/>
          <w:bCs/>
          <w:szCs w:val="24"/>
          <w:u w:val="single"/>
        </w:rPr>
        <w:t>Paslaugų kaina</w:t>
      </w:r>
      <w:r w:rsidR="0061618D" w:rsidRPr="00CC47BB">
        <w:rPr>
          <w:b/>
          <w:bCs/>
          <w:szCs w:val="24"/>
          <w:u w:val="single"/>
        </w:rPr>
        <w:t>:</w:t>
      </w:r>
    </w:p>
    <w:p w14:paraId="64421B7B" w14:textId="419FE833" w:rsidR="00250E96" w:rsidRPr="00CC47BB" w:rsidRDefault="00250E96" w:rsidP="00CC47BB">
      <w:pPr>
        <w:pStyle w:val="Sraopastraipa"/>
        <w:ind w:left="709"/>
        <w:jc w:val="both"/>
        <w:rPr>
          <w:b/>
          <w:szCs w:val="24"/>
        </w:rPr>
      </w:pPr>
      <w:r w:rsidRPr="00CC47BB">
        <w:rPr>
          <w:b/>
          <w:szCs w:val="24"/>
        </w:rPr>
        <w:t>1 lentelė Apmokėjimas už elektroninių apsaugos priemonių techninės priežiūros paslaugas</w:t>
      </w:r>
      <w:r w:rsidR="00B454D2" w:rsidRPr="00CC47BB">
        <w:rPr>
          <w:b/>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
        <w:gridCol w:w="3499"/>
        <w:gridCol w:w="1402"/>
        <w:gridCol w:w="1310"/>
        <w:gridCol w:w="1838"/>
      </w:tblGrid>
      <w:tr w:rsidR="00C70129" w:rsidRPr="00CC47BB" w14:paraId="17E6D24D" w14:textId="77777777" w:rsidTr="00B454D2">
        <w:tc>
          <w:tcPr>
            <w:tcW w:w="607" w:type="dxa"/>
            <w:shd w:val="clear" w:color="auto" w:fill="auto"/>
            <w:vAlign w:val="center"/>
          </w:tcPr>
          <w:p w14:paraId="5725260F" w14:textId="77777777" w:rsidR="00C70129" w:rsidRPr="00CC47BB" w:rsidRDefault="00C70129" w:rsidP="00CC47BB">
            <w:pPr>
              <w:jc w:val="center"/>
              <w:rPr>
                <w:b/>
                <w:szCs w:val="24"/>
              </w:rPr>
            </w:pPr>
            <w:r w:rsidRPr="00CC47BB">
              <w:rPr>
                <w:b/>
                <w:szCs w:val="24"/>
              </w:rPr>
              <w:t>Eil. Nr.</w:t>
            </w:r>
          </w:p>
        </w:tc>
        <w:tc>
          <w:tcPr>
            <w:tcW w:w="3499" w:type="dxa"/>
            <w:shd w:val="clear" w:color="auto" w:fill="auto"/>
            <w:vAlign w:val="center"/>
          </w:tcPr>
          <w:p w14:paraId="4731E843" w14:textId="77777777" w:rsidR="00C70129" w:rsidRPr="00CC47BB" w:rsidRDefault="00C70129" w:rsidP="00CC47BB">
            <w:pPr>
              <w:jc w:val="center"/>
              <w:rPr>
                <w:b/>
                <w:szCs w:val="24"/>
              </w:rPr>
            </w:pPr>
            <w:r w:rsidRPr="00CC47BB">
              <w:rPr>
                <w:b/>
                <w:szCs w:val="24"/>
              </w:rPr>
              <w:t>Paslaugos pavadinimas</w:t>
            </w:r>
          </w:p>
        </w:tc>
        <w:tc>
          <w:tcPr>
            <w:tcW w:w="1402" w:type="dxa"/>
            <w:shd w:val="clear" w:color="auto" w:fill="auto"/>
            <w:vAlign w:val="center"/>
          </w:tcPr>
          <w:p w14:paraId="60A831DF" w14:textId="77777777" w:rsidR="00C70129" w:rsidRPr="00CC47BB" w:rsidRDefault="00C70129" w:rsidP="00CC47BB">
            <w:pPr>
              <w:jc w:val="center"/>
              <w:rPr>
                <w:b/>
                <w:szCs w:val="24"/>
              </w:rPr>
            </w:pPr>
            <w:r w:rsidRPr="00CC47BB">
              <w:rPr>
                <w:b/>
                <w:szCs w:val="24"/>
              </w:rPr>
              <w:t>Techninės priežiūros paslaugų atlikimo kaina už vieną kartą Eur be PVM</w:t>
            </w:r>
          </w:p>
        </w:tc>
        <w:tc>
          <w:tcPr>
            <w:tcW w:w="1310" w:type="dxa"/>
            <w:shd w:val="clear" w:color="auto" w:fill="auto"/>
            <w:vAlign w:val="center"/>
          </w:tcPr>
          <w:p w14:paraId="7BB6A2AE" w14:textId="2AABE57E" w:rsidR="00C70129" w:rsidRPr="00CC47BB" w:rsidRDefault="00361D9F" w:rsidP="00CC47BB">
            <w:pPr>
              <w:jc w:val="center"/>
              <w:rPr>
                <w:b/>
                <w:szCs w:val="24"/>
              </w:rPr>
            </w:pPr>
            <w:r w:rsidRPr="00CC47BB">
              <w:rPr>
                <w:b/>
                <w:szCs w:val="24"/>
              </w:rPr>
              <w:t>Viso (per sutarties galiojimo laikotarpį)</w:t>
            </w:r>
          </w:p>
        </w:tc>
        <w:tc>
          <w:tcPr>
            <w:tcW w:w="1838" w:type="dxa"/>
            <w:shd w:val="clear" w:color="auto" w:fill="auto"/>
            <w:vAlign w:val="center"/>
          </w:tcPr>
          <w:p w14:paraId="288BD7E9" w14:textId="1FA99E1D" w:rsidR="00C70129" w:rsidRPr="00CC47BB" w:rsidRDefault="00361D9F" w:rsidP="00CC47BB">
            <w:pPr>
              <w:jc w:val="center"/>
              <w:rPr>
                <w:b/>
                <w:szCs w:val="24"/>
              </w:rPr>
            </w:pPr>
            <w:r w:rsidRPr="00CC47BB">
              <w:rPr>
                <w:b/>
                <w:szCs w:val="24"/>
              </w:rPr>
              <w:t xml:space="preserve">Techninės priežiūros paslaugų atlikimo kaina (už visus kartus) </w:t>
            </w:r>
            <w:r w:rsidR="00601248" w:rsidRPr="00CC47BB">
              <w:rPr>
                <w:b/>
                <w:szCs w:val="24"/>
              </w:rPr>
              <w:t>36 mėn.</w:t>
            </w:r>
            <w:r w:rsidRPr="00CC47BB">
              <w:rPr>
                <w:b/>
                <w:szCs w:val="24"/>
              </w:rPr>
              <w:t xml:space="preserve"> Eur be PVM</w:t>
            </w:r>
          </w:p>
        </w:tc>
      </w:tr>
      <w:tr w:rsidR="00C70129" w:rsidRPr="00CC47BB" w14:paraId="7C574E00" w14:textId="77777777" w:rsidTr="00B454D2">
        <w:tc>
          <w:tcPr>
            <w:tcW w:w="607" w:type="dxa"/>
            <w:shd w:val="clear" w:color="auto" w:fill="auto"/>
          </w:tcPr>
          <w:p w14:paraId="0D1E807C" w14:textId="77777777" w:rsidR="00C70129" w:rsidRPr="00CC47BB" w:rsidRDefault="00C70129" w:rsidP="00CC47BB">
            <w:pPr>
              <w:jc w:val="center"/>
              <w:rPr>
                <w:szCs w:val="24"/>
              </w:rPr>
            </w:pPr>
            <w:r w:rsidRPr="00CC47BB">
              <w:rPr>
                <w:szCs w:val="24"/>
              </w:rPr>
              <w:t>1</w:t>
            </w:r>
          </w:p>
        </w:tc>
        <w:tc>
          <w:tcPr>
            <w:tcW w:w="3499" w:type="dxa"/>
            <w:shd w:val="clear" w:color="auto" w:fill="auto"/>
          </w:tcPr>
          <w:p w14:paraId="6633C479" w14:textId="77777777" w:rsidR="00C70129" w:rsidRPr="00CC47BB" w:rsidRDefault="00C70129" w:rsidP="00CC47BB">
            <w:pPr>
              <w:jc w:val="center"/>
              <w:rPr>
                <w:szCs w:val="24"/>
              </w:rPr>
            </w:pPr>
            <w:r w:rsidRPr="00CC47BB">
              <w:rPr>
                <w:szCs w:val="24"/>
              </w:rPr>
              <w:t>2</w:t>
            </w:r>
          </w:p>
        </w:tc>
        <w:tc>
          <w:tcPr>
            <w:tcW w:w="1402" w:type="dxa"/>
            <w:shd w:val="clear" w:color="auto" w:fill="auto"/>
          </w:tcPr>
          <w:p w14:paraId="6B055555" w14:textId="77777777" w:rsidR="00C70129" w:rsidRPr="00CC47BB" w:rsidRDefault="00C70129" w:rsidP="00CC47BB">
            <w:pPr>
              <w:jc w:val="center"/>
              <w:rPr>
                <w:szCs w:val="24"/>
              </w:rPr>
            </w:pPr>
            <w:r w:rsidRPr="00CC47BB">
              <w:rPr>
                <w:szCs w:val="24"/>
              </w:rPr>
              <w:t>3</w:t>
            </w:r>
          </w:p>
        </w:tc>
        <w:tc>
          <w:tcPr>
            <w:tcW w:w="1310" w:type="dxa"/>
            <w:shd w:val="clear" w:color="auto" w:fill="auto"/>
          </w:tcPr>
          <w:p w14:paraId="2631EB58" w14:textId="43C3255D" w:rsidR="00C70129" w:rsidRPr="00CC47BB" w:rsidRDefault="00C70129" w:rsidP="00CC47BB">
            <w:pPr>
              <w:jc w:val="center"/>
              <w:rPr>
                <w:szCs w:val="24"/>
              </w:rPr>
            </w:pPr>
            <w:r w:rsidRPr="00CC47BB">
              <w:rPr>
                <w:szCs w:val="24"/>
              </w:rPr>
              <w:t>4</w:t>
            </w:r>
          </w:p>
        </w:tc>
        <w:tc>
          <w:tcPr>
            <w:tcW w:w="1838" w:type="dxa"/>
            <w:shd w:val="clear" w:color="auto" w:fill="auto"/>
          </w:tcPr>
          <w:p w14:paraId="641E600A" w14:textId="66650D15" w:rsidR="00C70129" w:rsidRPr="00CC47BB" w:rsidRDefault="00144B01" w:rsidP="00CC47BB">
            <w:pPr>
              <w:jc w:val="center"/>
              <w:rPr>
                <w:szCs w:val="24"/>
              </w:rPr>
            </w:pPr>
            <w:r w:rsidRPr="00CC47BB">
              <w:rPr>
                <w:szCs w:val="24"/>
              </w:rPr>
              <w:t>5</w:t>
            </w:r>
          </w:p>
        </w:tc>
      </w:tr>
      <w:tr w:rsidR="00C70129" w:rsidRPr="00CC47BB" w14:paraId="5A61BA27" w14:textId="77777777" w:rsidTr="00B454D2">
        <w:tc>
          <w:tcPr>
            <w:tcW w:w="607" w:type="dxa"/>
            <w:shd w:val="clear" w:color="auto" w:fill="auto"/>
          </w:tcPr>
          <w:p w14:paraId="3C584532" w14:textId="77777777" w:rsidR="00C70129" w:rsidRPr="00CC47BB" w:rsidRDefault="00C70129" w:rsidP="00CC47BB">
            <w:pPr>
              <w:jc w:val="center"/>
              <w:rPr>
                <w:szCs w:val="24"/>
              </w:rPr>
            </w:pPr>
            <w:r w:rsidRPr="00CC47BB">
              <w:rPr>
                <w:szCs w:val="24"/>
              </w:rPr>
              <w:t>1.</w:t>
            </w:r>
          </w:p>
        </w:tc>
        <w:tc>
          <w:tcPr>
            <w:tcW w:w="3499" w:type="dxa"/>
            <w:shd w:val="clear" w:color="auto" w:fill="auto"/>
          </w:tcPr>
          <w:p w14:paraId="216357EC" w14:textId="0B5069F5" w:rsidR="00C70129" w:rsidRPr="00CC47BB" w:rsidRDefault="00C70129" w:rsidP="00CC47BB">
            <w:pPr>
              <w:jc w:val="both"/>
              <w:rPr>
                <w:szCs w:val="24"/>
              </w:rPr>
            </w:pPr>
            <w:r w:rsidRPr="00CC47BB">
              <w:rPr>
                <w:szCs w:val="24"/>
              </w:rPr>
              <w:t>Priešgaisrinės signalizacijos techninė</w:t>
            </w:r>
            <w:r w:rsidR="0061618D" w:rsidRPr="00CC47BB">
              <w:rPr>
                <w:szCs w:val="24"/>
              </w:rPr>
              <w:t>s</w:t>
            </w:r>
            <w:r w:rsidRPr="00CC47BB">
              <w:rPr>
                <w:szCs w:val="24"/>
              </w:rPr>
              <w:t xml:space="preserve"> priežiūr</w:t>
            </w:r>
            <w:r w:rsidR="0061618D" w:rsidRPr="00CC47BB">
              <w:rPr>
                <w:szCs w:val="24"/>
              </w:rPr>
              <w:t>os paslaugos</w:t>
            </w:r>
            <w:r w:rsidRPr="00CC47BB">
              <w:rPr>
                <w:szCs w:val="24"/>
              </w:rPr>
              <w:t xml:space="preserve"> (4 kartus per metus)</w:t>
            </w:r>
          </w:p>
        </w:tc>
        <w:tc>
          <w:tcPr>
            <w:tcW w:w="1402" w:type="dxa"/>
            <w:shd w:val="clear" w:color="auto" w:fill="auto"/>
          </w:tcPr>
          <w:p w14:paraId="7B30BA85" w14:textId="77777777" w:rsidR="00C70129" w:rsidRPr="00CC47BB" w:rsidRDefault="00C70129" w:rsidP="00CC47BB">
            <w:pPr>
              <w:jc w:val="center"/>
              <w:rPr>
                <w:szCs w:val="24"/>
              </w:rPr>
            </w:pPr>
          </w:p>
        </w:tc>
        <w:tc>
          <w:tcPr>
            <w:tcW w:w="1310" w:type="dxa"/>
            <w:shd w:val="clear" w:color="auto" w:fill="auto"/>
          </w:tcPr>
          <w:p w14:paraId="4F02A277" w14:textId="0CD416CC" w:rsidR="00C70129" w:rsidRPr="00CC47BB" w:rsidRDefault="00361D9F" w:rsidP="00CC47BB">
            <w:pPr>
              <w:jc w:val="center"/>
              <w:rPr>
                <w:szCs w:val="24"/>
              </w:rPr>
            </w:pPr>
            <w:r w:rsidRPr="00CC47BB">
              <w:rPr>
                <w:szCs w:val="24"/>
              </w:rPr>
              <w:t>12</w:t>
            </w:r>
          </w:p>
        </w:tc>
        <w:tc>
          <w:tcPr>
            <w:tcW w:w="1838" w:type="dxa"/>
            <w:shd w:val="clear" w:color="auto" w:fill="auto"/>
          </w:tcPr>
          <w:p w14:paraId="331F7F41" w14:textId="77777777" w:rsidR="00C70129" w:rsidRPr="00CC47BB" w:rsidRDefault="00C70129" w:rsidP="00CC47BB">
            <w:pPr>
              <w:rPr>
                <w:szCs w:val="24"/>
              </w:rPr>
            </w:pPr>
          </w:p>
        </w:tc>
      </w:tr>
      <w:tr w:rsidR="00C70129" w:rsidRPr="00CC47BB" w14:paraId="14E0689A" w14:textId="77777777" w:rsidTr="00B454D2">
        <w:tc>
          <w:tcPr>
            <w:tcW w:w="607" w:type="dxa"/>
            <w:shd w:val="clear" w:color="auto" w:fill="auto"/>
          </w:tcPr>
          <w:p w14:paraId="722F4654" w14:textId="77777777" w:rsidR="00C70129" w:rsidRPr="00CC47BB" w:rsidRDefault="00C70129" w:rsidP="00CC47BB">
            <w:pPr>
              <w:jc w:val="center"/>
              <w:rPr>
                <w:szCs w:val="24"/>
              </w:rPr>
            </w:pPr>
            <w:r w:rsidRPr="00CC47BB">
              <w:rPr>
                <w:szCs w:val="24"/>
              </w:rPr>
              <w:t>2.</w:t>
            </w:r>
          </w:p>
        </w:tc>
        <w:tc>
          <w:tcPr>
            <w:tcW w:w="3499" w:type="dxa"/>
            <w:shd w:val="clear" w:color="auto" w:fill="auto"/>
          </w:tcPr>
          <w:p w14:paraId="1AA9EE64" w14:textId="20D4BCC1" w:rsidR="00C70129" w:rsidRPr="00CC47BB" w:rsidRDefault="00C70129" w:rsidP="00CC47BB">
            <w:pPr>
              <w:jc w:val="both"/>
              <w:rPr>
                <w:szCs w:val="24"/>
              </w:rPr>
            </w:pPr>
            <w:r w:rsidRPr="00CC47BB">
              <w:rPr>
                <w:szCs w:val="24"/>
              </w:rPr>
              <w:t>Apsaugos signalizacijos, įėjimo kontrolės sistemos ir vaizdo stebėjimo sistemos techninė</w:t>
            </w:r>
            <w:r w:rsidR="0061618D" w:rsidRPr="00CC47BB">
              <w:rPr>
                <w:szCs w:val="24"/>
              </w:rPr>
              <w:t>s</w:t>
            </w:r>
            <w:r w:rsidRPr="00CC47BB">
              <w:rPr>
                <w:szCs w:val="24"/>
              </w:rPr>
              <w:t xml:space="preserve"> priežiūr</w:t>
            </w:r>
            <w:r w:rsidR="0061618D" w:rsidRPr="00CC47BB">
              <w:rPr>
                <w:szCs w:val="24"/>
              </w:rPr>
              <w:t>os paslaugos</w:t>
            </w:r>
            <w:r w:rsidRPr="00CC47BB">
              <w:rPr>
                <w:szCs w:val="24"/>
              </w:rPr>
              <w:t xml:space="preserve"> (2 kartus per metus)</w:t>
            </w:r>
          </w:p>
        </w:tc>
        <w:tc>
          <w:tcPr>
            <w:tcW w:w="1402" w:type="dxa"/>
            <w:shd w:val="clear" w:color="auto" w:fill="auto"/>
          </w:tcPr>
          <w:p w14:paraId="042B3F22" w14:textId="77777777" w:rsidR="00C70129" w:rsidRPr="00CC47BB" w:rsidRDefault="00C70129" w:rsidP="00CC47BB">
            <w:pPr>
              <w:jc w:val="center"/>
              <w:rPr>
                <w:szCs w:val="24"/>
              </w:rPr>
            </w:pPr>
          </w:p>
        </w:tc>
        <w:tc>
          <w:tcPr>
            <w:tcW w:w="1310" w:type="dxa"/>
            <w:shd w:val="clear" w:color="auto" w:fill="auto"/>
          </w:tcPr>
          <w:p w14:paraId="4A4820A9" w14:textId="3F7B453C" w:rsidR="00C70129" w:rsidRPr="00CC47BB" w:rsidRDefault="00361D9F" w:rsidP="00CC47BB">
            <w:pPr>
              <w:jc w:val="center"/>
              <w:rPr>
                <w:szCs w:val="24"/>
              </w:rPr>
            </w:pPr>
            <w:r w:rsidRPr="00CC47BB">
              <w:rPr>
                <w:szCs w:val="24"/>
              </w:rPr>
              <w:t>6</w:t>
            </w:r>
          </w:p>
        </w:tc>
        <w:tc>
          <w:tcPr>
            <w:tcW w:w="1838" w:type="dxa"/>
            <w:shd w:val="clear" w:color="auto" w:fill="auto"/>
          </w:tcPr>
          <w:p w14:paraId="4C19CD29" w14:textId="77777777" w:rsidR="00C70129" w:rsidRPr="00CC47BB" w:rsidRDefault="00C70129" w:rsidP="00CC47BB">
            <w:pPr>
              <w:jc w:val="center"/>
              <w:rPr>
                <w:szCs w:val="24"/>
              </w:rPr>
            </w:pPr>
          </w:p>
        </w:tc>
      </w:tr>
      <w:tr w:rsidR="00B454D2" w:rsidRPr="00CC47BB" w14:paraId="17EBCD3A" w14:textId="77777777" w:rsidTr="005C1C14">
        <w:tc>
          <w:tcPr>
            <w:tcW w:w="6818" w:type="dxa"/>
            <w:gridSpan w:val="4"/>
            <w:shd w:val="clear" w:color="auto" w:fill="auto"/>
          </w:tcPr>
          <w:p w14:paraId="6503E0DC" w14:textId="15250020" w:rsidR="00B454D2" w:rsidRPr="00CC47BB" w:rsidRDefault="00B454D2" w:rsidP="00CC47BB">
            <w:pPr>
              <w:jc w:val="right"/>
              <w:rPr>
                <w:szCs w:val="24"/>
              </w:rPr>
            </w:pPr>
            <w:r w:rsidRPr="00CC47BB">
              <w:rPr>
                <w:b/>
                <w:szCs w:val="24"/>
              </w:rPr>
              <w:t>Bendra techninės priežiūros paslaugų atlikimo kaina (už visus kartus) 3</w:t>
            </w:r>
            <w:r w:rsidR="00601248" w:rsidRPr="00CC47BB">
              <w:rPr>
                <w:b/>
                <w:szCs w:val="24"/>
              </w:rPr>
              <w:t>6 mėn.</w:t>
            </w:r>
            <w:r w:rsidRPr="00CC47BB">
              <w:rPr>
                <w:b/>
                <w:szCs w:val="24"/>
              </w:rPr>
              <w:t xml:space="preserve"> Eur be PVM</w:t>
            </w:r>
          </w:p>
        </w:tc>
        <w:tc>
          <w:tcPr>
            <w:tcW w:w="1838" w:type="dxa"/>
            <w:shd w:val="clear" w:color="auto" w:fill="auto"/>
          </w:tcPr>
          <w:p w14:paraId="60D64A43" w14:textId="77777777" w:rsidR="00B454D2" w:rsidRPr="00CC47BB" w:rsidRDefault="00B454D2" w:rsidP="00CC47BB">
            <w:pPr>
              <w:jc w:val="center"/>
              <w:rPr>
                <w:szCs w:val="24"/>
              </w:rPr>
            </w:pPr>
          </w:p>
        </w:tc>
      </w:tr>
      <w:tr w:rsidR="00B454D2" w:rsidRPr="00CC47BB" w14:paraId="2C3C331A" w14:textId="77777777" w:rsidTr="0069503A">
        <w:tc>
          <w:tcPr>
            <w:tcW w:w="6818" w:type="dxa"/>
            <w:gridSpan w:val="4"/>
            <w:shd w:val="clear" w:color="auto" w:fill="auto"/>
          </w:tcPr>
          <w:p w14:paraId="0757B7BF" w14:textId="14178871" w:rsidR="00B454D2" w:rsidRPr="00CC47BB" w:rsidRDefault="00B454D2" w:rsidP="00CC47BB">
            <w:pPr>
              <w:jc w:val="right"/>
              <w:rPr>
                <w:szCs w:val="24"/>
              </w:rPr>
            </w:pPr>
            <w:r w:rsidRPr="00CC47BB">
              <w:rPr>
                <w:b/>
                <w:szCs w:val="24"/>
              </w:rPr>
              <w:t>PVM sudaro</w:t>
            </w:r>
          </w:p>
        </w:tc>
        <w:tc>
          <w:tcPr>
            <w:tcW w:w="1838" w:type="dxa"/>
            <w:shd w:val="clear" w:color="auto" w:fill="auto"/>
          </w:tcPr>
          <w:p w14:paraId="4B30DA86" w14:textId="77777777" w:rsidR="00B454D2" w:rsidRPr="00CC47BB" w:rsidRDefault="00B454D2" w:rsidP="00CC47BB">
            <w:pPr>
              <w:jc w:val="center"/>
              <w:rPr>
                <w:szCs w:val="24"/>
              </w:rPr>
            </w:pPr>
          </w:p>
        </w:tc>
      </w:tr>
      <w:tr w:rsidR="00B454D2" w:rsidRPr="00CC47BB" w14:paraId="0D71A090" w14:textId="77777777" w:rsidTr="000F2EA2">
        <w:tc>
          <w:tcPr>
            <w:tcW w:w="6818" w:type="dxa"/>
            <w:gridSpan w:val="4"/>
            <w:shd w:val="clear" w:color="auto" w:fill="auto"/>
          </w:tcPr>
          <w:p w14:paraId="26B7AE81" w14:textId="1EE5C12B" w:rsidR="00B454D2" w:rsidRPr="00CC47BB" w:rsidRDefault="00B454D2" w:rsidP="00CC47BB">
            <w:pPr>
              <w:jc w:val="right"/>
              <w:rPr>
                <w:szCs w:val="24"/>
              </w:rPr>
            </w:pPr>
            <w:r w:rsidRPr="00CC47BB">
              <w:rPr>
                <w:b/>
                <w:szCs w:val="24"/>
              </w:rPr>
              <w:t>Bendra techninės priežiūros paslaugų atlikimo kaina (už visus kartus) 3</w:t>
            </w:r>
            <w:r w:rsidR="00601248" w:rsidRPr="00CC47BB">
              <w:rPr>
                <w:b/>
                <w:szCs w:val="24"/>
              </w:rPr>
              <w:t>6 mėn.</w:t>
            </w:r>
            <w:r w:rsidRPr="00CC47BB">
              <w:rPr>
                <w:b/>
                <w:szCs w:val="24"/>
              </w:rPr>
              <w:t xml:space="preserve"> Eur su PVM</w:t>
            </w:r>
          </w:p>
        </w:tc>
        <w:tc>
          <w:tcPr>
            <w:tcW w:w="1838" w:type="dxa"/>
            <w:shd w:val="clear" w:color="auto" w:fill="auto"/>
          </w:tcPr>
          <w:p w14:paraId="6FAE514B" w14:textId="77777777" w:rsidR="00B454D2" w:rsidRPr="00CC47BB" w:rsidRDefault="00B454D2" w:rsidP="00CC47BB">
            <w:pPr>
              <w:jc w:val="center"/>
              <w:rPr>
                <w:szCs w:val="24"/>
              </w:rPr>
            </w:pPr>
          </w:p>
        </w:tc>
      </w:tr>
    </w:tbl>
    <w:p w14:paraId="4F4E5F00" w14:textId="77777777" w:rsidR="00144B01" w:rsidRPr="00CC47BB" w:rsidRDefault="00144B01" w:rsidP="00CC47BB">
      <w:pPr>
        <w:ind w:firstLine="709"/>
        <w:jc w:val="both"/>
        <w:rPr>
          <w:b/>
          <w:szCs w:val="24"/>
        </w:rPr>
      </w:pPr>
    </w:p>
    <w:p w14:paraId="74033CCC" w14:textId="422CE4B2" w:rsidR="00101BB2" w:rsidRPr="00CC47BB" w:rsidRDefault="00331494" w:rsidP="00CC47BB">
      <w:pPr>
        <w:ind w:firstLine="709"/>
        <w:jc w:val="both"/>
        <w:rPr>
          <w:b/>
          <w:szCs w:val="24"/>
        </w:rPr>
      </w:pPr>
      <w:r w:rsidRPr="00CC47BB">
        <w:rPr>
          <w:b/>
          <w:szCs w:val="24"/>
        </w:rPr>
        <w:t>2 lentelė. Apmokėjimas už elektroninių apsaugos priemonių techninio aptarnavimo paslaugas</w:t>
      </w:r>
      <w:r w:rsidR="00601248" w:rsidRPr="00CC47BB">
        <w:rPr>
          <w:b/>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1560"/>
        <w:gridCol w:w="1701"/>
        <w:gridCol w:w="1984"/>
      </w:tblGrid>
      <w:tr w:rsidR="00601248" w:rsidRPr="00CC47BB" w14:paraId="0341E254" w14:textId="77777777" w:rsidTr="00601248">
        <w:tc>
          <w:tcPr>
            <w:tcW w:w="3397" w:type="dxa"/>
            <w:shd w:val="clear" w:color="auto" w:fill="auto"/>
            <w:vAlign w:val="center"/>
          </w:tcPr>
          <w:p w14:paraId="3B4055FF" w14:textId="77777777" w:rsidR="00601248" w:rsidRPr="00CC47BB" w:rsidRDefault="00601248" w:rsidP="00CC47BB">
            <w:pPr>
              <w:jc w:val="center"/>
              <w:rPr>
                <w:b/>
                <w:szCs w:val="24"/>
              </w:rPr>
            </w:pPr>
            <w:r w:rsidRPr="00CC47BB">
              <w:rPr>
                <w:b/>
                <w:szCs w:val="24"/>
              </w:rPr>
              <w:t>Įkainio pavadinimas</w:t>
            </w:r>
          </w:p>
        </w:tc>
        <w:tc>
          <w:tcPr>
            <w:tcW w:w="1560" w:type="dxa"/>
            <w:shd w:val="clear" w:color="auto" w:fill="auto"/>
            <w:vAlign w:val="center"/>
          </w:tcPr>
          <w:p w14:paraId="2E2FE317" w14:textId="1134DE44" w:rsidR="00601248" w:rsidRPr="00CC47BB" w:rsidRDefault="00601248" w:rsidP="00CC47BB">
            <w:pPr>
              <w:jc w:val="center"/>
              <w:rPr>
                <w:b/>
                <w:szCs w:val="24"/>
              </w:rPr>
            </w:pPr>
            <w:r w:rsidRPr="00CC47BB">
              <w:rPr>
                <w:b/>
                <w:szCs w:val="24"/>
              </w:rPr>
              <w:t xml:space="preserve">1 (vienos) valandos </w:t>
            </w:r>
            <w:r w:rsidR="009B4F36">
              <w:rPr>
                <w:b/>
                <w:szCs w:val="24"/>
              </w:rPr>
              <w:t>paslaugų</w:t>
            </w:r>
            <w:r w:rsidRPr="00CC47BB">
              <w:rPr>
                <w:b/>
                <w:szCs w:val="24"/>
              </w:rPr>
              <w:t xml:space="preserve"> kaina Eur be PVM</w:t>
            </w:r>
          </w:p>
        </w:tc>
        <w:tc>
          <w:tcPr>
            <w:tcW w:w="1701" w:type="dxa"/>
            <w:shd w:val="clear" w:color="auto" w:fill="auto"/>
            <w:vAlign w:val="center"/>
          </w:tcPr>
          <w:p w14:paraId="7E27BFD2" w14:textId="4F3B4CD7" w:rsidR="00601248" w:rsidRPr="00CC47BB" w:rsidRDefault="00601248" w:rsidP="00CC47BB">
            <w:pPr>
              <w:jc w:val="center"/>
              <w:rPr>
                <w:b/>
                <w:szCs w:val="24"/>
              </w:rPr>
            </w:pPr>
            <w:r w:rsidRPr="00CC47BB">
              <w:rPr>
                <w:b/>
                <w:szCs w:val="24"/>
              </w:rPr>
              <w:t>Preliminarus valandų kiekis 36 mėn.</w:t>
            </w:r>
          </w:p>
        </w:tc>
        <w:tc>
          <w:tcPr>
            <w:tcW w:w="1984" w:type="dxa"/>
            <w:shd w:val="clear" w:color="auto" w:fill="auto"/>
            <w:vAlign w:val="center"/>
          </w:tcPr>
          <w:p w14:paraId="55F6CCA8" w14:textId="6B0B1028" w:rsidR="00601248" w:rsidRPr="00CC47BB" w:rsidRDefault="00601248" w:rsidP="00CC47BB">
            <w:pPr>
              <w:jc w:val="center"/>
              <w:rPr>
                <w:b/>
                <w:szCs w:val="24"/>
              </w:rPr>
            </w:pPr>
            <w:r w:rsidRPr="00CC47BB">
              <w:rPr>
                <w:b/>
                <w:szCs w:val="24"/>
              </w:rPr>
              <w:t xml:space="preserve">Preliminari </w:t>
            </w:r>
            <w:r w:rsidR="009B4F36">
              <w:rPr>
                <w:b/>
                <w:szCs w:val="24"/>
              </w:rPr>
              <w:t>paslaugų</w:t>
            </w:r>
            <w:r w:rsidRPr="00CC47BB">
              <w:rPr>
                <w:b/>
                <w:szCs w:val="24"/>
              </w:rPr>
              <w:t xml:space="preserve"> kaina –per visą sutarties laikotarpį Eur be PVM</w:t>
            </w:r>
          </w:p>
        </w:tc>
      </w:tr>
      <w:tr w:rsidR="00601248" w:rsidRPr="00CC47BB" w14:paraId="4377B62A" w14:textId="77777777" w:rsidTr="00601248">
        <w:tc>
          <w:tcPr>
            <w:tcW w:w="3397" w:type="dxa"/>
            <w:shd w:val="clear" w:color="auto" w:fill="auto"/>
          </w:tcPr>
          <w:p w14:paraId="119456CF" w14:textId="77777777" w:rsidR="00601248" w:rsidRPr="00CC47BB" w:rsidRDefault="00601248" w:rsidP="00CC47BB">
            <w:pPr>
              <w:jc w:val="center"/>
              <w:rPr>
                <w:szCs w:val="24"/>
              </w:rPr>
            </w:pPr>
            <w:r w:rsidRPr="00CC47BB">
              <w:rPr>
                <w:szCs w:val="24"/>
              </w:rPr>
              <w:t>1</w:t>
            </w:r>
          </w:p>
        </w:tc>
        <w:tc>
          <w:tcPr>
            <w:tcW w:w="1560" w:type="dxa"/>
            <w:shd w:val="clear" w:color="auto" w:fill="auto"/>
          </w:tcPr>
          <w:p w14:paraId="02D2EFB7" w14:textId="77777777" w:rsidR="00601248" w:rsidRPr="00CC47BB" w:rsidRDefault="00601248" w:rsidP="00CC47BB">
            <w:pPr>
              <w:jc w:val="center"/>
              <w:rPr>
                <w:szCs w:val="24"/>
              </w:rPr>
            </w:pPr>
            <w:r w:rsidRPr="00CC47BB">
              <w:rPr>
                <w:szCs w:val="24"/>
              </w:rPr>
              <w:t>2</w:t>
            </w:r>
          </w:p>
        </w:tc>
        <w:tc>
          <w:tcPr>
            <w:tcW w:w="1701" w:type="dxa"/>
            <w:shd w:val="clear" w:color="auto" w:fill="auto"/>
          </w:tcPr>
          <w:p w14:paraId="7142DF8C" w14:textId="77777777" w:rsidR="00601248" w:rsidRPr="00CC47BB" w:rsidRDefault="00601248" w:rsidP="00CC47BB">
            <w:pPr>
              <w:jc w:val="center"/>
              <w:rPr>
                <w:szCs w:val="24"/>
              </w:rPr>
            </w:pPr>
            <w:r w:rsidRPr="00CC47BB">
              <w:rPr>
                <w:szCs w:val="24"/>
              </w:rPr>
              <w:t>3</w:t>
            </w:r>
          </w:p>
        </w:tc>
        <w:tc>
          <w:tcPr>
            <w:tcW w:w="1984" w:type="dxa"/>
            <w:shd w:val="clear" w:color="auto" w:fill="auto"/>
          </w:tcPr>
          <w:p w14:paraId="2D86F42D" w14:textId="77777777" w:rsidR="00601248" w:rsidRPr="00CC47BB" w:rsidRDefault="00601248" w:rsidP="00CC47BB">
            <w:pPr>
              <w:jc w:val="center"/>
              <w:rPr>
                <w:szCs w:val="24"/>
              </w:rPr>
            </w:pPr>
            <w:r w:rsidRPr="00CC47BB">
              <w:rPr>
                <w:szCs w:val="24"/>
              </w:rPr>
              <w:t>4</w:t>
            </w:r>
          </w:p>
        </w:tc>
      </w:tr>
      <w:tr w:rsidR="00601248" w:rsidRPr="00CC47BB" w14:paraId="1C0A6F76" w14:textId="77777777" w:rsidTr="00601248">
        <w:tc>
          <w:tcPr>
            <w:tcW w:w="3397" w:type="dxa"/>
            <w:shd w:val="clear" w:color="auto" w:fill="auto"/>
          </w:tcPr>
          <w:p w14:paraId="62945394" w14:textId="0D1E6004" w:rsidR="00601248" w:rsidRPr="00CC47BB" w:rsidRDefault="0061618D" w:rsidP="00CC47BB">
            <w:pPr>
              <w:jc w:val="both"/>
              <w:rPr>
                <w:szCs w:val="24"/>
              </w:rPr>
            </w:pPr>
            <w:r w:rsidRPr="00CC47BB">
              <w:rPr>
                <w:color w:val="000000" w:themeColor="text1"/>
                <w:szCs w:val="24"/>
              </w:rPr>
              <w:t>Elektroninių apsaugos priemonių (priešgaisrinės signalizacijos, apsaugos signalizacijos, įeigos kontrolės sistemos ir vaizdo stebėjimo sistemos) remonto paslaugos</w:t>
            </w:r>
          </w:p>
        </w:tc>
        <w:tc>
          <w:tcPr>
            <w:tcW w:w="1560" w:type="dxa"/>
            <w:shd w:val="clear" w:color="auto" w:fill="auto"/>
          </w:tcPr>
          <w:p w14:paraId="6F574B4D" w14:textId="77777777" w:rsidR="00601248" w:rsidRPr="00CC47BB" w:rsidRDefault="00601248" w:rsidP="00CC47BB">
            <w:pPr>
              <w:jc w:val="center"/>
              <w:rPr>
                <w:szCs w:val="24"/>
              </w:rPr>
            </w:pPr>
          </w:p>
        </w:tc>
        <w:tc>
          <w:tcPr>
            <w:tcW w:w="1701" w:type="dxa"/>
            <w:shd w:val="clear" w:color="auto" w:fill="auto"/>
          </w:tcPr>
          <w:p w14:paraId="02F0B074" w14:textId="5CC8D5AF" w:rsidR="00601248" w:rsidRPr="00CC47BB" w:rsidRDefault="004B02C5" w:rsidP="00CC47BB">
            <w:pPr>
              <w:jc w:val="center"/>
              <w:rPr>
                <w:szCs w:val="24"/>
              </w:rPr>
            </w:pPr>
            <w:r w:rsidRPr="00CC47BB">
              <w:rPr>
                <w:szCs w:val="24"/>
              </w:rPr>
              <w:t>20</w:t>
            </w:r>
          </w:p>
        </w:tc>
        <w:tc>
          <w:tcPr>
            <w:tcW w:w="1984" w:type="dxa"/>
            <w:shd w:val="clear" w:color="auto" w:fill="auto"/>
          </w:tcPr>
          <w:p w14:paraId="66ADFFC5" w14:textId="77777777" w:rsidR="00601248" w:rsidRPr="00CC47BB" w:rsidRDefault="00601248" w:rsidP="00CC47BB">
            <w:pPr>
              <w:rPr>
                <w:szCs w:val="24"/>
              </w:rPr>
            </w:pPr>
          </w:p>
        </w:tc>
      </w:tr>
      <w:tr w:rsidR="00601248" w:rsidRPr="00CC47BB" w14:paraId="1E52CC36" w14:textId="77777777" w:rsidTr="00ED02A1">
        <w:tc>
          <w:tcPr>
            <w:tcW w:w="6658" w:type="dxa"/>
            <w:gridSpan w:val="3"/>
            <w:shd w:val="clear" w:color="auto" w:fill="auto"/>
          </w:tcPr>
          <w:p w14:paraId="0E2C5939" w14:textId="2F5DA75A" w:rsidR="00601248" w:rsidRPr="00CC47BB" w:rsidRDefault="00601248" w:rsidP="00CC47BB">
            <w:pPr>
              <w:jc w:val="right"/>
              <w:rPr>
                <w:b/>
                <w:bCs/>
                <w:szCs w:val="24"/>
              </w:rPr>
            </w:pPr>
            <w:r w:rsidRPr="00CC47BB">
              <w:rPr>
                <w:b/>
                <w:bCs/>
                <w:szCs w:val="24"/>
              </w:rPr>
              <w:t>PVM sudaro</w:t>
            </w:r>
          </w:p>
        </w:tc>
        <w:tc>
          <w:tcPr>
            <w:tcW w:w="1984" w:type="dxa"/>
            <w:shd w:val="clear" w:color="auto" w:fill="auto"/>
          </w:tcPr>
          <w:p w14:paraId="5667AA2F" w14:textId="77777777" w:rsidR="00601248" w:rsidRPr="00CC47BB" w:rsidRDefault="00601248" w:rsidP="00CC47BB">
            <w:pPr>
              <w:rPr>
                <w:szCs w:val="24"/>
              </w:rPr>
            </w:pPr>
          </w:p>
        </w:tc>
      </w:tr>
      <w:tr w:rsidR="00601248" w:rsidRPr="00CC47BB" w14:paraId="01D977FB" w14:textId="77777777" w:rsidTr="009150C3">
        <w:tc>
          <w:tcPr>
            <w:tcW w:w="6658" w:type="dxa"/>
            <w:gridSpan w:val="3"/>
            <w:shd w:val="clear" w:color="auto" w:fill="auto"/>
          </w:tcPr>
          <w:p w14:paraId="4E0D9780" w14:textId="65E08BFC" w:rsidR="00601248" w:rsidRPr="00CC47BB" w:rsidRDefault="00601248" w:rsidP="00CC47BB">
            <w:pPr>
              <w:jc w:val="right"/>
              <w:rPr>
                <w:szCs w:val="24"/>
              </w:rPr>
            </w:pPr>
            <w:r w:rsidRPr="00CC47BB">
              <w:rPr>
                <w:b/>
                <w:szCs w:val="24"/>
              </w:rPr>
              <w:t xml:space="preserve">Preliminari </w:t>
            </w:r>
            <w:r w:rsidR="009B4F36">
              <w:rPr>
                <w:b/>
                <w:szCs w:val="24"/>
              </w:rPr>
              <w:t>paslaugų</w:t>
            </w:r>
            <w:r w:rsidRPr="00CC47BB">
              <w:rPr>
                <w:b/>
                <w:szCs w:val="24"/>
              </w:rPr>
              <w:t xml:space="preserve"> kaina – per visą sutarties laikotarpį Eur su PVM*</w:t>
            </w:r>
          </w:p>
        </w:tc>
        <w:tc>
          <w:tcPr>
            <w:tcW w:w="1984" w:type="dxa"/>
            <w:shd w:val="clear" w:color="auto" w:fill="auto"/>
          </w:tcPr>
          <w:p w14:paraId="7A79FB76" w14:textId="77777777" w:rsidR="00601248" w:rsidRPr="00CC47BB" w:rsidRDefault="00601248" w:rsidP="00CC47BB">
            <w:pPr>
              <w:rPr>
                <w:szCs w:val="24"/>
              </w:rPr>
            </w:pPr>
          </w:p>
        </w:tc>
      </w:tr>
    </w:tbl>
    <w:p w14:paraId="5D07AEE8" w14:textId="59347DC9" w:rsidR="00331494" w:rsidRPr="00CC47BB" w:rsidRDefault="00361D9F" w:rsidP="00CC47BB">
      <w:pPr>
        <w:ind w:firstLine="709"/>
        <w:jc w:val="both"/>
        <w:rPr>
          <w:bCs/>
          <w:szCs w:val="24"/>
        </w:rPr>
      </w:pPr>
      <w:r w:rsidRPr="00CC47BB">
        <w:rPr>
          <w:bCs/>
          <w:szCs w:val="24"/>
        </w:rPr>
        <w:t>*Ši kaina yra naudojama tik pasiūlymams palyginti, apmokama bus pagal faktą.</w:t>
      </w:r>
    </w:p>
    <w:p w14:paraId="5D34805A" w14:textId="77777777" w:rsidR="00144B01" w:rsidRPr="00CC47BB" w:rsidRDefault="00144B01" w:rsidP="00CC47BB">
      <w:pPr>
        <w:ind w:firstLine="709"/>
        <w:jc w:val="both"/>
        <w:rPr>
          <w:b/>
          <w:szCs w:val="24"/>
        </w:rPr>
      </w:pPr>
    </w:p>
    <w:p w14:paraId="0ACDF1A5" w14:textId="4BA6E88F" w:rsidR="00331494" w:rsidRPr="00CC47BB" w:rsidRDefault="00331494" w:rsidP="00CC47BB">
      <w:pPr>
        <w:ind w:firstLine="709"/>
        <w:jc w:val="both"/>
        <w:rPr>
          <w:b/>
          <w:szCs w:val="24"/>
        </w:rPr>
      </w:pPr>
      <w:r w:rsidRPr="00CC47BB">
        <w:rPr>
          <w:b/>
          <w:szCs w:val="24"/>
        </w:rPr>
        <w:t>3 lentelė. Apmokėjimas už iškvietimą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1560"/>
        <w:gridCol w:w="1701"/>
        <w:gridCol w:w="1984"/>
      </w:tblGrid>
      <w:tr w:rsidR="00601248" w:rsidRPr="00CC47BB" w14:paraId="4C50AC21" w14:textId="77777777" w:rsidTr="00601248">
        <w:tc>
          <w:tcPr>
            <w:tcW w:w="3397" w:type="dxa"/>
            <w:shd w:val="clear" w:color="auto" w:fill="auto"/>
            <w:vAlign w:val="center"/>
          </w:tcPr>
          <w:p w14:paraId="19BC07FB" w14:textId="77777777" w:rsidR="00601248" w:rsidRPr="00CC47BB" w:rsidRDefault="00601248" w:rsidP="00CC47BB">
            <w:pPr>
              <w:jc w:val="center"/>
              <w:rPr>
                <w:b/>
                <w:szCs w:val="24"/>
              </w:rPr>
            </w:pPr>
            <w:bookmarkStart w:id="2" w:name="_Hlk26954763"/>
            <w:r w:rsidRPr="00CC47BB">
              <w:rPr>
                <w:b/>
                <w:szCs w:val="24"/>
              </w:rPr>
              <w:lastRenderedPageBreak/>
              <w:t>Įkainio pavadinimas</w:t>
            </w:r>
          </w:p>
        </w:tc>
        <w:tc>
          <w:tcPr>
            <w:tcW w:w="1560" w:type="dxa"/>
            <w:shd w:val="clear" w:color="auto" w:fill="auto"/>
            <w:vAlign w:val="center"/>
          </w:tcPr>
          <w:p w14:paraId="5D8AF522" w14:textId="77777777" w:rsidR="00601248" w:rsidRPr="00CC47BB" w:rsidRDefault="00601248" w:rsidP="00CC47BB">
            <w:pPr>
              <w:jc w:val="center"/>
              <w:rPr>
                <w:b/>
                <w:szCs w:val="24"/>
              </w:rPr>
            </w:pPr>
            <w:r w:rsidRPr="00CC47BB">
              <w:rPr>
                <w:b/>
                <w:szCs w:val="24"/>
              </w:rPr>
              <w:t>1 (vieno) iškvietimo kaina Eur be PVM</w:t>
            </w:r>
          </w:p>
        </w:tc>
        <w:tc>
          <w:tcPr>
            <w:tcW w:w="1701" w:type="dxa"/>
            <w:shd w:val="clear" w:color="auto" w:fill="auto"/>
            <w:vAlign w:val="center"/>
          </w:tcPr>
          <w:p w14:paraId="36EB0819" w14:textId="122B9F9E" w:rsidR="00601248" w:rsidRPr="00CC47BB" w:rsidRDefault="00601248" w:rsidP="00CC47BB">
            <w:pPr>
              <w:jc w:val="center"/>
              <w:rPr>
                <w:b/>
                <w:szCs w:val="24"/>
              </w:rPr>
            </w:pPr>
            <w:r w:rsidRPr="00CC47BB">
              <w:rPr>
                <w:b/>
                <w:szCs w:val="24"/>
              </w:rPr>
              <w:t>Preliminarus iškvietimų skaičius 36 mėn.</w:t>
            </w:r>
          </w:p>
        </w:tc>
        <w:tc>
          <w:tcPr>
            <w:tcW w:w="1984" w:type="dxa"/>
            <w:shd w:val="clear" w:color="auto" w:fill="auto"/>
            <w:vAlign w:val="center"/>
          </w:tcPr>
          <w:p w14:paraId="71A26C63" w14:textId="28080CF0" w:rsidR="00601248" w:rsidRPr="00CC47BB" w:rsidRDefault="00601248" w:rsidP="00CC47BB">
            <w:pPr>
              <w:jc w:val="center"/>
              <w:rPr>
                <w:b/>
                <w:szCs w:val="24"/>
              </w:rPr>
            </w:pPr>
            <w:r w:rsidRPr="00CC47BB">
              <w:rPr>
                <w:b/>
                <w:szCs w:val="24"/>
              </w:rPr>
              <w:t>Preliminari kaina 36 mėn.  Eur be PVM</w:t>
            </w:r>
          </w:p>
        </w:tc>
      </w:tr>
      <w:tr w:rsidR="00601248" w:rsidRPr="00CC47BB" w14:paraId="1D094726" w14:textId="77777777" w:rsidTr="00601248">
        <w:tc>
          <w:tcPr>
            <w:tcW w:w="3397" w:type="dxa"/>
            <w:shd w:val="clear" w:color="auto" w:fill="auto"/>
          </w:tcPr>
          <w:p w14:paraId="4DE848BA" w14:textId="77777777" w:rsidR="00601248" w:rsidRPr="00CC47BB" w:rsidRDefault="00601248" w:rsidP="00CC47BB">
            <w:pPr>
              <w:jc w:val="center"/>
              <w:rPr>
                <w:szCs w:val="24"/>
              </w:rPr>
            </w:pPr>
            <w:r w:rsidRPr="00CC47BB">
              <w:rPr>
                <w:szCs w:val="24"/>
              </w:rPr>
              <w:t>1</w:t>
            </w:r>
          </w:p>
        </w:tc>
        <w:tc>
          <w:tcPr>
            <w:tcW w:w="1560" w:type="dxa"/>
            <w:shd w:val="clear" w:color="auto" w:fill="auto"/>
          </w:tcPr>
          <w:p w14:paraId="633AE022" w14:textId="77777777" w:rsidR="00601248" w:rsidRPr="00CC47BB" w:rsidRDefault="00601248" w:rsidP="00CC47BB">
            <w:pPr>
              <w:jc w:val="center"/>
              <w:rPr>
                <w:szCs w:val="24"/>
              </w:rPr>
            </w:pPr>
            <w:r w:rsidRPr="00CC47BB">
              <w:rPr>
                <w:szCs w:val="24"/>
              </w:rPr>
              <w:t>2</w:t>
            </w:r>
          </w:p>
        </w:tc>
        <w:tc>
          <w:tcPr>
            <w:tcW w:w="1701" w:type="dxa"/>
            <w:shd w:val="clear" w:color="auto" w:fill="auto"/>
          </w:tcPr>
          <w:p w14:paraId="64B56D03" w14:textId="77777777" w:rsidR="00601248" w:rsidRPr="00CC47BB" w:rsidRDefault="00601248" w:rsidP="00CC47BB">
            <w:pPr>
              <w:jc w:val="center"/>
              <w:rPr>
                <w:szCs w:val="24"/>
              </w:rPr>
            </w:pPr>
            <w:r w:rsidRPr="00CC47BB">
              <w:rPr>
                <w:szCs w:val="24"/>
              </w:rPr>
              <w:t>3</w:t>
            </w:r>
          </w:p>
        </w:tc>
        <w:tc>
          <w:tcPr>
            <w:tcW w:w="1984" w:type="dxa"/>
            <w:shd w:val="clear" w:color="auto" w:fill="auto"/>
          </w:tcPr>
          <w:p w14:paraId="1F24052D" w14:textId="77777777" w:rsidR="00601248" w:rsidRPr="00CC47BB" w:rsidRDefault="00601248" w:rsidP="00CC47BB">
            <w:pPr>
              <w:jc w:val="center"/>
              <w:rPr>
                <w:szCs w:val="24"/>
              </w:rPr>
            </w:pPr>
            <w:r w:rsidRPr="00CC47BB">
              <w:rPr>
                <w:szCs w:val="24"/>
              </w:rPr>
              <w:t>4</w:t>
            </w:r>
          </w:p>
        </w:tc>
      </w:tr>
      <w:tr w:rsidR="00601248" w:rsidRPr="00CC47BB" w14:paraId="3EAF80E0" w14:textId="77777777" w:rsidTr="00601248">
        <w:tc>
          <w:tcPr>
            <w:tcW w:w="3397" w:type="dxa"/>
            <w:shd w:val="clear" w:color="auto" w:fill="auto"/>
          </w:tcPr>
          <w:p w14:paraId="07FB4DCE" w14:textId="6C307B88" w:rsidR="00601248" w:rsidRPr="00CC47BB" w:rsidRDefault="00995556" w:rsidP="00CC47BB">
            <w:pPr>
              <w:rPr>
                <w:szCs w:val="24"/>
              </w:rPr>
            </w:pPr>
            <w:r w:rsidRPr="00CC47BB">
              <w:rPr>
                <w:color w:val="000000" w:themeColor="text1"/>
                <w:szCs w:val="24"/>
              </w:rPr>
              <w:t xml:space="preserve">Atvykimo </w:t>
            </w:r>
            <w:r w:rsidR="00601248" w:rsidRPr="00CC47BB">
              <w:rPr>
                <w:szCs w:val="24"/>
              </w:rPr>
              <w:t>į</w:t>
            </w:r>
            <w:r w:rsidR="0061618D" w:rsidRPr="00CC47BB">
              <w:rPr>
                <w:szCs w:val="24"/>
              </w:rPr>
              <w:t xml:space="preserve"> S</w:t>
            </w:r>
            <w:r w:rsidR="0061618D" w:rsidRPr="00CC47BB">
              <w:rPr>
                <w:color w:val="000000" w:themeColor="text1"/>
                <w:szCs w:val="24"/>
              </w:rPr>
              <w:t xml:space="preserve">TT patalpas, </w:t>
            </w:r>
            <w:r w:rsidR="0061618D" w:rsidRPr="00CC47BB">
              <w:rPr>
                <w:szCs w:val="24"/>
              </w:rPr>
              <w:t xml:space="preserve">esančias </w:t>
            </w:r>
            <w:r w:rsidR="00E2743F" w:rsidRPr="00CC47BB">
              <w:rPr>
                <w:szCs w:val="24"/>
              </w:rPr>
              <w:t>Vilniuje, A. Jakšto g. 6, Šermukšnių g. 3 ir</w:t>
            </w:r>
            <w:r w:rsidR="00E2743F" w:rsidRPr="00CC47BB">
              <w:rPr>
                <w:bCs/>
                <w:iCs/>
                <w:szCs w:val="24"/>
              </w:rPr>
              <w:t xml:space="preserve"> Kaštonų g. 6/3</w:t>
            </w:r>
            <w:r w:rsidR="00E2743F" w:rsidRPr="00CC47BB">
              <w:rPr>
                <w:szCs w:val="24"/>
              </w:rPr>
              <w:t>,</w:t>
            </w:r>
            <w:r w:rsidR="00E2743F" w:rsidRPr="00CC47BB">
              <w:rPr>
                <w:color w:val="000000" w:themeColor="text1"/>
                <w:szCs w:val="24"/>
              </w:rPr>
              <w:t xml:space="preserve"> </w:t>
            </w:r>
            <w:r w:rsidR="0091659E" w:rsidRPr="00CC47BB">
              <w:rPr>
                <w:szCs w:val="24"/>
              </w:rPr>
              <w:t>įkainis</w:t>
            </w:r>
          </w:p>
        </w:tc>
        <w:tc>
          <w:tcPr>
            <w:tcW w:w="1560" w:type="dxa"/>
            <w:shd w:val="clear" w:color="auto" w:fill="auto"/>
          </w:tcPr>
          <w:p w14:paraId="4EE498E0" w14:textId="77777777" w:rsidR="00601248" w:rsidRPr="00CC47BB" w:rsidRDefault="00601248" w:rsidP="00CC47BB">
            <w:pPr>
              <w:jc w:val="center"/>
              <w:rPr>
                <w:szCs w:val="24"/>
              </w:rPr>
            </w:pPr>
          </w:p>
        </w:tc>
        <w:tc>
          <w:tcPr>
            <w:tcW w:w="1701" w:type="dxa"/>
            <w:shd w:val="clear" w:color="auto" w:fill="auto"/>
          </w:tcPr>
          <w:p w14:paraId="32C99654" w14:textId="22755E31" w:rsidR="00601248" w:rsidRPr="00CC47BB" w:rsidRDefault="00601248" w:rsidP="00CC47BB">
            <w:pPr>
              <w:jc w:val="center"/>
              <w:rPr>
                <w:szCs w:val="24"/>
              </w:rPr>
            </w:pPr>
            <w:r w:rsidRPr="00CC47BB">
              <w:rPr>
                <w:szCs w:val="24"/>
              </w:rPr>
              <w:t>1</w:t>
            </w:r>
            <w:r w:rsidR="00E2743F" w:rsidRPr="00CC47BB">
              <w:rPr>
                <w:szCs w:val="24"/>
              </w:rPr>
              <w:t>0</w:t>
            </w:r>
          </w:p>
        </w:tc>
        <w:tc>
          <w:tcPr>
            <w:tcW w:w="1984" w:type="dxa"/>
            <w:shd w:val="clear" w:color="auto" w:fill="auto"/>
          </w:tcPr>
          <w:p w14:paraId="7A98DCE5" w14:textId="77777777" w:rsidR="00601248" w:rsidRPr="00CC47BB" w:rsidRDefault="00601248" w:rsidP="00CC47BB">
            <w:pPr>
              <w:rPr>
                <w:szCs w:val="24"/>
              </w:rPr>
            </w:pPr>
          </w:p>
        </w:tc>
      </w:tr>
      <w:tr w:rsidR="00601248" w:rsidRPr="00CC47BB" w14:paraId="0CE2047D" w14:textId="77777777" w:rsidTr="00CF05E4">
        <w:tc>
          <w:tcPr>
            <w:tcW w:w="6658" w:type="dxa"/>
            <w:gridSpan w:val="3"/>
            <w:shd w:val="clear" w:color="auto" w:fill="auto"/>
          </w:tcPr>
          <w:p w14:paraId="54BF504B" w14:textId="663689BB" w:rsidR="00601248" w:rsidRPr="00CC47BB" w:rsidRDefault="00601248" w:rsidP="00CC47BB">
            <w:pPr>
              <w:jc w:val="right"/>
              <w:rPr>
                <w:b/>
                <w:bCs/>
                <w:szCs w:val="24"/>
              </w:rPr>
            </w:pPr>
            <w:r w:rsidRPr="00CC47BB">
              <w:rPr>
                <w:b/>
                <w:bCs/>
                <w:szCs w:val="24"/>
              </w:rPr>
              <w:t>PVM sudaro</w:t>
            </w:r>
          </w:p>
        </w:tc>
        <w:tc>
          <w:tcPr>
            <w:tcW w:w="1984" w:type="dxa"/>
            <w:shd w:val="clear" w:color="auto" w:fill="auto"/>
          </w:tcPr>
          <w:p w14:paraId="4A781DF2" w14:textId="77777777" w:rsidR="00601248" w:rsidRPr="00CC47BB" w:rsidRDefault="00601248" w:rsidP="00CC47BB">
            <w:pPr>
              <w:rPr>
                <w:szCs w:val="24"/>
              </w:rPr>
            </w:pPr>
          </w:p>
        </w:tc>
      </w:tr>
      <w:tr w:rsidR="00601248" w:rsidRPr="00CC47BB" w14:paraId="5ADC3BC8" w14:textId="77777777" w:rsidTr="00831B6C">
        <w:tc>
          <w:tcPr>
            <w:tcW w:w="6658" w:type="dxa"/>
            <w:gridSpan w:val="3"/>
            <w:shd w:val="clear" w:color="auto" w:fill="auto"/>
          </w:tcPr>
          <w:p w14:paraId="3D1923BB" w14:textId="05600B0D" w:rsidR="00601248" w:rsidRPr="00CC47BB" w:rsidRDefault="00601248" w:rsidP="00CC47BB">
            <w:pPr>
              <w:jc w:val="right"/>
              <w:rPr>
                <w:szCs w:val="24"/>
              </w:rPr>
            </w:pPr>
            <w:r w:rsidRPr="00CC47BB">
              <w:rPr>
                <w:b/>
                <w:szCs w:val="24"/>
              </w:rPr>
              <w:t>Preliminari kaina 36 mėn. Eur su PVM**</w:t>
            </w:r>
          </w:p>
        </w:tc>
        <w:tc>
          <w:tcPr>
            <w:tcW w:w="1984" w:type="dxa"/>
            <w:shd w:val="clear" w:color="auto" w:fill="auto"/>
          </w:tcPr>
          <w:p w14:paraId="087C8D8F" w14:textId="77777777" w:rsidR="00601248" w:rsidRPr="00CC47BB" w:rsidRDefault="00601248" w:rsidP="00CC47BB">
            <w:pPr>
              <w:rPr>
                <w:szCs w:val="24"/>
              </w:rPr>
            </w:pPr>
          </w:p>
        </w:tc>
      </w:tr>
    </w:tbl>
    <w:p w14:paraId="670448CF" w14:textId="2A6A1799" w:rsidR="00361D9F" w:rsidRPr="00CC47BB" w:rsidRDefault="00361D9F" w:rsidP="00CC47BB">
      <w:pPr>
        <w:ind w:firstLine="709"/>
        <w:jc w:val="both"/>
        <w:rPr>
          <w:bCs/>
          <w:szCs w:val="24"/>
        </w:rPr>
      </w:pPr>
      <w:r w:rsidRPr="00CC47BB">
        <w:rPr>
          <w:bCs/>
          <w:szCs w:val="24"/>
        </w:rPr>
        <w:t>** Ši kaina yra naudojama tik pasiūlymams palyginti, apmokama bus pagal faktą.</w:t>
      </w:r>
    </w:p>
    <w:bookmarkEnd w:id="2"/>
    <w:p w14:paraId="40741262" w14:textId="77C55637" w:rsidR="00331494" w:rsidRPr="00CC47BB" w:rsidRDefault="00331494" w:rsidP="00CC47BB">
      <w:pPr>
        <w:jc w:val="both"/>
        <w:rPr>
          <w:b/>
          <w:szCs w:val="24"/>
          <w:u w:val="single"/>
        </w:rPr>
      </w:pPr>
      <w:r w:rsidRPr="00CC47BB">
        <w:rPr>
          <w:b/>
          <w:szCs w:val="24"/>
          <w:u w:val="single"/>
        </w:rPr>
        <w:t>Pastaba. Nurodant kainą, po kablelio nurodomi ne daugiau kaip du skaičiai.</w:t>
      </w:r>
    </w:p>
    <w:p w14:paraId="3FF21996" w14:textId="77777777" w:rsidR="0080680F" w:rsidRPr="00CC47BB" w:rsidRDefault="0080680F" w:rsidP="00CC47BB">
      <w:pPr>
        <w:jc w:val="both"/>
        <w:rPr>
          <w:szCs w:val="24"/>
        </w:rPr>
      </w:pPr>
    </w:p>
    <w:p w14:paraId="45CC5D1E" w14:textId="74983700" w:rsidR="007149EF" w:rsidRPr="00CC47BB" w:rsidRDefault="0080680F" w:rsidP="00CC47BB">
      <w:pPr>
        <w:ind w:firstLine="709"/>
        <w:jc w:val="both"/>
        <w:rPr>
          <w:szCs w:val="24"/>
        </w:rPr>
      </w:pPr>
      <w:r w:rsidRPr="00CC47BB">
        <w:rPr>
          <w:b/>
          <w:szCs w:val="24"/>
        </w:rPr>
        <w:t>Bendra pasiūlymo kaina</w:t>
      </w:r>
      <w:r w:rsidR="0011000F" w:rsidRPr="00CC47BB">
        <w:rPr>
          <w:b/>
          <w:szCs w:val="24"/>
        </w:rPr>
        <w:t xml:space="preserve"> </w:t>
      </w:r>
      <w:r w:rsidR="00E370E8" w:rsidRPr="00CC47BB">
        <w:rPr>
          <w:b/>
          <w:szCs w:val="24"/>
        </w:rPr>
        <w:t xml:space="preserve">I pirkimo daliai </w:t>
      </w:r>
      <w:r w:rsidR="00331494" w:rsidRPr="00CC47BB">
        <w:rPr>
          <w:b/>
          <w:szCs w:val="24"/>
        </w:rPr>
        <w:t>(1 lentelės pasiūlymo kaina + 2 lentelės pasiūlymo kaina + 3 lentelės pasiūlymo kaina)</w:t>
      </w:r>
      <w:r w:rsidRPr="00CC47BB">
        <w:rPr>
          <w:szCs w:val="24"/>
        </w:rPr>
        <w:t xml:space="preserve"> </w:t>
      </w:r>
      <w:r w:rsidR="00B84000" w:rsidRPr="00CC47BB">
        <w:rPr>
          <w:b/>
          <w:szCs w:val="24"/>
        </w:rPr>
        <w:t>Eur</w:t>
      </w:r>
      <w:r w:rsidR="003903FE" w:rsidRPr="00CC47BB">
        <w:rPr>
          <w:b/>
          <w:szCs w:val="24"/>
        </w:rPr>
        <w:t>, įskaitant</w:t>
      </w:r>
      <w:r w:rsidR="004E1122" w:rsidRPr="00CC47BB">
        <w:rPr>
          <w:b/>
          <w:szCs w:val="24"/>
        </w:rPr>
        <w:t xml:space="preserve"> PVM</w:t>
      </w:r>
      <w:r w:rsidR="003903FE" w:rsidRPr="00CC47BB">
        <w:rPr>
          <w:b/>
          <w:szCs w:val="24"/>
        </w:rPr>
        <w:t xml:space="preserve"> </w:t>
      </w:r>
      <w:r w:rsidR="003903FE" w:rsidRPr="00CC47BB">
        <w:rPr>
          <w:szCs w:val="24"/>
        </w:rPr>
        <w:t>________________________________</w:t>
      </w:r>
      <w:r w:rsidR="004E1122" w:rsidRPr="00CC47BB">
        <w:rPr>
          <w:szCs w:val="24"/>
        </w:rPr>
        <w:t xml:space="preserve"> </w:t>
      </w:r>
    </w:p>
    <w:p w14:paraId="4C1D28A1" w14:textId="7DAD25F9" w:rsidR="004E1122" w:rsidRPr="00CC47BB" w:rsidRDefault="006D7C67" w:rsidP="00CC47BB">
      <w:pPr>
        <w:jc w:val="center"/>
        <w:rPr>
          <w:szCs w:val="24"/>
        </w:rPr>
      </w:pPr>
      <w:r w:rsidRPr="00CC47BB">
        <w:rPr>
          <w:szCs w:val="24"/>
        </w:rPr>
        <w:t xml:space="preserve"> </w:t>
      </w:r>
      <w:r w:rsidR="004E1122" w:rsidRPr="00CC47BB">
        <w:rPr>
          <w:szCs w:val="24"/>
        </w:rPr>
        <w:t>(suma žodžiais)</w:t>
      </w:r>
    </w:p>
    <w:p w14:paraId="0F73AEDF" w14:textId="77777777" w:rsidR="00601248" w:rsidRPr="00CC47BB" w:rsidRDefault="00601248" w:rsidP="00CC47BB">
      <w:pPr>
        <w:ind w:firstLine="709"/>
        <w:jc w:val="both"/>
        <w:rPr>
          <w:szCs w:val="24"/>
        </w:rPr>
      </w:pPr>
      <w:r w:rsidRPr="00CC47BB">
        <w:rPr>
          <w:szCs w:val="24"/>
        </w:rPr>
        <w:t>Jei pasiūlyme nurodyta skaičiais išreikšta Paslaugų kaina neatitinka žodžiais nurodytos kainos, teisinga laikoma žodžiais nurodyta kaina.</w:t>
      </w:r>
    </w:p>
    <w:p w14:paraId="7696BA3D" w14:textId="77777777" w:rsidR="00601248" w:rsidRPr="00CC47BB" w:rsidRDefault="00601248" w:rsidP="00CC47BB">
      <w:pPr>
        <w:jc w:val="center"/>
        <w:rPr>
          <w:szCs w:val="24"/>
        </w:rPr>
      </w:pPr>
    </w:p>
    <w:p w14:paraId="5AEC88E2" w14:textId="414BA08A" w:rsidR="005E234A" w:rsidRPr="00CC47BB" w:rsidRDefault="0061618D" w:rsidP="00CC47BB">
      <w:pPr>
        <w:autoSpaceDE w:val="0"/>
        <w:ind w:firstLine="709"/>
        <w:jc w:val="both"/>
        <w:rPr>
          <w:szCs w:val="24"/>
        </w:rPr>
      </w:pPr>
      <w:r w:rsidRPr="00CC47BB">
        <w:rPr>
          <w:color w:val="000000" w:themeColor="text1"/>
          <w:szCs w:val="24"/>
        </w:rPr>
        <w:t xml:space="preserve">Elektroninių apsaugos priemonių (priešgaisrinės signalizacijos, apsaugos signalizacijos, įeigos kontrolės sistemos ir vaizdo stebėjimo sistemos) remonto </w:t>
      </w:r>
      <w:r w:rsidR="005E234A" w:rsidRPr="00CC47BB">
        <w:rPr>
          <w:szCs w:val="24"/>
        </w:rPr>
        <w:t>paslaugos bus užsakomos pagal poreikį. Remonto išlaidų dydis nustatomas pagal iš anksto perkančiosios organizacijos suderintą defektinį aktą, kuriame turi būti nurodyta remonto trukmė valandomis ir remontui būtinų medžiagų rūšis, kiekis ir kaina. Už remontui būtinas medžiagas perkančioji organizacija atlygina pagal sutarties vykdymo išlaidų atlyginimo kainodarą: atlyginama tiekėjo faktiškai patiriamos išlaidos, tiesiogiai susijusios su sutarties vykdymu (t.</w:t>
      </w:r>
      <w:r w:rsidR="000C2114" w:rsidRPr="00CC47BB">
        <w:rPr>
          <w:szCs w:val="24"/>
        </w:rPr>
        <w:t xml:space="preserve"> </w:t>
      </w:r>
      <w:r w:rsidR="005E234A" w:rsidRPr="00CC47BB">
        <w:rPr>
          <w:szCs w:val="24"/>
        </w:rPr>
        <w:t xml:space="preserve">y. su </w:t>
      </w:r>
      <w:r w:rsidR="000C2114" w:rsidRPr="00CC47BB">
        <w:rPr>
          <w:szCs w:val="24"/>
        </w:rPr>
        <w:t>p</w:t>
      </w:r>
      <w:r w:rsidR="005E234A" w:rsidRPr="00CC47BB">
        <w:rPr>
          <w:szCs w:val="24"/>
        </w:rPr>
        <w:t xml:space="preserve">riešgaisrinės signalizacijos ir </w:t>
      </w:r>
      <w:r w:rsidR="000C2114" w:rsidRPr="00CC47BB">
        <w:rPr>
          <w:szCs w:val="24"/>
        </w:rPr>
        <w:t>a</w:t>
      </w:r>
      <w:r w:rsidR="005E234A" w:rsidRPr="00CC47BB">
        <w:rPr>
          <w:szCs w:val="24"/>
        </w:rPr>
        <w:t>psaugos signalizacijos, įėjimo kontrolės sistemos ir vaizdo stebėjimo sistemos remontu). Perkančiajai organizacijai pareikalavus, tiekėjas privalo per 3 d.</w:t>
      </w:r>
      <w:r w:rsidR="000C2114" w:rsidRPr="00CC47BB">
        <w:rPr>
          <w:szCs w:val="24"/>
        </w:rPr>
        <w:t xml:space="preserve"> </w:t>
      </w:r>
      <w:r w:rsidR="005E234A" w:rsidRPr="00CC47BB">
        <w:rPr>
          <w:szCs w:val="24"/>
        </w:rPr>
        <w:t>d. pateikti išlaidas pagrindžiančius trečiųjų šalių dokumentus. Už remonto medžiagas bus apmokėta ne didesnėmis nei rinką atitinkančiomis</w:t>
      </w:r>
      <w:r w:rsidR="00601248" w:rsidRPr="00CC47BB">
        <w:rPr>
          <w:szCs w:val="24"/>
        </w:rPr>
        <w:t xml:space="preserve"> </w:t>
      </w:r>
      <w:r w:rsidR="005E234A" w:rsidRPr="00CC47BB">
        <w:rPr>
          <w:szCs w:val="24"/>
        </w:rPr>
        <w:t>kainomis. Į faktiškai patirtas išlaidas negali būti įtrauktas tiekėjo pelnas.</w:t>
      </w:r>
    </w:p>
    <w:p w14:paraId="3F4C1CF2" w14:textId="5D1825C3" w:rsidR="005E234A" w:rsidRPr="00CC47BB" w:rsidRDefault="0061618D" w:rsidP="00CC47BB">
      <w:pPr>
        <w:autoSpaceDE w:val="0"/>
        <w:ind w:firstLine="709"/>
        <w:jc w:val="both"/>
        <w:rPr>
          <w:szCs w:val="24"/>
        </w:rPr>
      </w:pPr>
      <w:r w:rsidRPr="00CC47BB">
        <w:rPr>
          <w:szCs w:val="24"/>
        </w:rPr>
        <w:t>P</w:t>
      </w:r>
      <w:r w:rsidR="005E234A" w:rsidRPr="00CC47BB">
        <w:rPr>
          <w:szCs w:val="24"/>
        </w:rPr>
        <w:t xml:space="preserve">radinė sutarties vertė </w:t>
      </w:r>
      <w:r w:rsidR="004B02C5" w:rsidRPr="00CC47BB">
        <w:rPr>
          <w:szCs w:val="24"/>
        </w:rPr>
        <w:t>20</w:t>
      </w:r>
      <w:r w:rsidR="005E234A" w:rsidRPr="00CC47BB">
        <w:rPr>
          <w:szCs w:val="24"/>
        </w:rPr>
        <w:t>000,00 Eur su PVM. Remontui (iškvietimams, remontą atliekančių darbuotojų apmokėjimui valandiniu tarifu ir medžiagoms) skiriama suma bus nustatoma iš bendros sutarties vertės atėmus pasiūlymo 1 lentelėje nurodytą kainą.</w:t>
      </w:r>
    </w:p>
    <w:p w14:paraId="10FB4328" w14:textId="77777777" w:rsidR="0011000F" w:rsidRPr="00CC47BB" w:rsidRDefault="0011000F" w:rsidP="00CC47BB">
      <w:pPr>
        <w:ind w:firstLine="709"/>
        <w:jc w:val="both"/>
        <w:rPr>
          <w:szCs w:val="24"/>
        </w:rPr>
      </w:pPr>
    </w:p>
    <w:bookmarkEnd w:id="0"/>
    <w:p w14:paraId="6B574D4F" w14:textId="3496BBD4" w:rsidR="00B3330E" w:rsidRPr="00CC47BB" w:rsidRDefault="00B3330E" w:rsidP="00CC47BB">
      <w:pPr>
        <w:ind w:firstLine="709"/>
        <w:jc w:val="both"/>
        <w:rPr>
          <w:szCs w:val="24"/>
        </w:rPr>
      </w:pPr>
      <w:r w:rsidRPr="00CC47BB">
        <w:rPr>
          <w:szCs w:val="24"/>
        </w:rPr>
        <w:t>Pasiūlymas galioja iki 20</w:t>
      </w:r>
      <w:r w:rsidR="004B02C5" w:rsidRPr="00CC47BB">
        <w:rPr>
          <w:szCs w:val="24"/>
        </w:rPr>
        <w:t>26</w:t>
      </w:r>
      <w:r w:rsidRPr="00CC47BB">
        <w:rPr>
          <w:szCs w:val="24"/>
        </w:rPr>
        <w:t xml:space="preserve"> m.__________________ d. Jei nenurodyta, pasiūlymas galioja iki Pirkimo </w:t>
      </w:r>
      <w:r w:rsidR="008771F5" w:rsidRPr="00CC47BB">
        <w:rPr>
          <w:szCs w:val="24"/>
        </w:rPr>
        <w:t>dokumentuose (kvietime, paaiškinimuose, papildymuose)</w:t>
      </w:r>
      <w:r w:rsidRPr="00CC47BB">
        <w:rPr>
          <w:szCs w:val="24"/>
        </w:rPr>
        <w:t xml:space="preserve"> nurodytos datos.</w:t>
      </w:r>
    </w:p>
    <w:p w14:paraId="40F64391" w14:textId="77777777" w:rsidR="00E2743F" w:rsidRPr="00CC47BB" w:rsidRDefault="00E2743F" w:rsidP="00CC47BB">
      <w:pPr>
        <w:ind w:firstLine="709"/>
        <w:jc w:val="both"/>
        <w:rPr>
          <w:szCs w:val="24"/>
        </w:rPr>
      </w:pPr>
    </w:p>
    <w:p w14:paraId="1067843B" w14:textId="747C8335" w:rsidR="00E2743F" w:rsidRPr="00CC47BB" w:rsidRDefault="00E2743F" w:rsidP="00CC47BB">
      <w:pPr>
        <w:pStyle w:val="Sraopastraipa"/>
        <w:numPr>
          <w:ilvl w:val="0"/>
          <w:numId w:val="2"/>
        </w:numPr>
        <w:ind w:left="0" w:firstLine="709"/>
        <w:jc w:val="both"/>
        <w:rPr>
          <w:b/>
          <w:szCs w:val="24"/>
        </w:rPr>
      </w:pPr>
      <w:r w:rsidRPr="00CC47BB">
        <w:rPr>
          <w:b/>
          <w:szCs w:val="24"/>
        </w:rPr>
        <w:t xml:space="preserve">II pirkimo dalis – </w:t>
      </w:r>
      <w:r w:rsidRPr="00CC47BB">
        <w:rPr>
          <w:rFonts w:eastAsiaTheme="minorHAnsi"/>
          <w:szCs w:val="24"/>
          <w:u w:val="single"/>
        </w:rPr>
        <w:t>STT patalpose, esančiose Panevėžyje, Vasario 16-osios g. 22, įrengtų elektroninių apsaugos priemonių (priešgaisrinės ir apsaugos signalizacijų, įeigos kontrolės sistemos ir vaizdo stebėjimo sistemos) techninės priežiūros ir remonto paslaugos.</w:t>
      </w:r>
    </w:p>
    <w:p w14:paraId="6E4875D7" w14:textId="77777777" w:rsidR="00E2743F" w:rsidRPr="00CC47BB" w:rsidRDefault="00E2743F" w:rsidP="00CC47BB">
      <w:pPr>
        <w:pStyle w:val="Sraopastraipa"/>
        <w:numPr>
          <w:ilvl w:val="0"/>
          <w:numId w:val="2"/>
        </w:numPr>
        <w:ind w:left="0" w:firstLine="709"/>
        <w:jc w:val="both"/>
        <w:rPr>
          <w:b/>
          <w:szCs w:val="24"/>
        </w:rPr>
      </w:pPr>
      <w:r w:rsidRPr="00CC47BB">
        <w:rPr>
          <w:b/>
          <w:bCs/>
          <w:szCs w:val="24"/>
          <w:u w:val="single"/>
        </w:rPr>
        <w:t>Paslaugų kaina:</w:t>
      </w:r>
    </w:p>
    <w:p w14:paraId="6CDDB1F6" w14:textId="77777777" w:rsidR="00E2743F" w:rsidRPr="00CC47BB" w:rsidRDefault="00E2743F" w:rsidP="00CC47BB">
      <w:pPr>
        <w:pStyle w:val="Sraopastraipa"/>
        <w:ind w:left="0" w:firstLine="709"/>
        <w:jc w:val="both"/>
        <w:rPr>
          <w:b/>
          <w:szCs w:val="24"/>
        </w:rPr>
      </w:pPr>
      <w:r w:rsidRPr="00CC47BB">
        <w:rPr>
          <w:b/>
          <w:szCs w:val="24"/>
        </w:rPr>
        <w:t>1 lentelė Apmokėjimas už elektroninių apsaugos priemonių techninės priežiūros paslaugas: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
        <w:gridCol w:w="3499"/>
        <w:gridCol w:w="1402"/>
        <w:gridCol w:w="1310"/>
        <w:gridCol w:w="1838"/>
      </w:tblGrid>
      <w:tr w:rsidR="00E2743F" w:rsidRPr="00CC47BB" w14:paraId="5F2ADC19" w14:textId="77777777" w:rsidTr="002A214F">
        <w:tc>
          <w:tcPr>
            <w:tcW w:w="607" w:type="dxa"/>
            <w:shd w:val="clear" w:color="auto" w:fill="auto"/>
            <w:vAlign w:val="center"/>
          </w:tcPr>
          <w:p w14:paraId="10012A20" w14:textId="77777777" w:rsidR="00E2743F" w:rsidRPr="00CC47BB" w:rsidRDefault="00E2743F" w:rsidP="00CC47BB">
            <w:pPr>
              <w:jc w:val="center"/>
              <w:rPr>
                <w:b/>
                <w:szCs w:val="24"/>
              </w:rPr>
            </w:pPr>
            <w:r w:rsidRPr="00CC47BB">
              <w:rPr>
                <w:b/>
                <w:szCs w:val="24"/>
              </w:rPr>
              <w:t>Eil. Nr.</w:t>
            </w:r>
          </w:p>
        </w:tc>
        <w:tc>
          <w:tcPr>
            <w:tcW w:w="3499" w:type="dxa"/>
            <w:shd w:val="clear" w:color="auto" w:fill="auto"/>
            <w:vAlign w:val="center"/>
          </w:tcPr>
          <w:p w14:paraId="17B9B591" w14:textId="77777777" w:rsidR="00E2743F" w:rsidRPr="00CC47BB" w:rsidRDefault="00E2743F" w:rsidP="00CC47BB">
            <w:pPr>
              <w:jc w:val="center"/>
              <w:rPr>
                <w:b/>
                <w:szCs w:val="24"/>
              </w:rPr>
            </w:pPr>
            <w:r w:rsidRPr="00CC47BB">
              <w:rPr>
                <w:b/>
                <w:szCs w:val="24"/>
              </w:rPr>
              <w:t>Paslaugos pavadinimas</w:t>
            </w:r>
          </w:p>
        </w:tc>
        <w:tc>
          <w:tcPr>
            <w:tcW w:w="1402" w:type="dxa"/>
            <w:shd w:val="clear" w:color="auto" w:fill="auto"/>
            <w:vAlign w:val="center"/>
          </w:tcPr>
          <w:p w14:paraId="4A772808" w14:textId="77777777" w:rsidR="00E2743F" w:rsidRPr="00CC47BB" w:rsidRDefault="00E2743F" w:rsidP="00CC47BB">
            <w:pPr>
              <w:jc w:val="center"/>
              <w:rPr>
                <w:b/>
                <w:szCs w:val="24"/>
              </w:rPr>
            </w:pPr>
            <w:r w:rsidRPr="00CC47BB">
              <w:rPr>
                <w:b/>
                <w:szCs w:val="24"/>
              </w:rPr>
              <w:t xml:space="preserve">Techninės priežiūros </w:t>
            </w:r>
            <w:r w:rsidRPr="00CC47BB">
              <w:rPr>
                <w:b/>
                <w:szCs w:val="24"/>
              </w:rPr>
              <w:lastRenderedPageBreak/>
              <w:t>paslaugų atlikimo kaina už vieną kartą Eur be PVM</w:t>
            </w:r>
          </w:p>
        </w:tc>
        <w:tc>
          <w:tcPr>
            <w:tcW w:w="1310" w:type="dxa"/>
            <w:shd w:val="clear" w:color="auto" w:fill="auto"/>
            <w:vAlign w:val="center"/>
          </w:tcPr>
          <w:p w14:paraId="5847A920" w14:textId="77777777" w:rsidR="00E2743F" w:rsidRPr="00CC47BB" w:rsidRDefault="00E2743F" w:rsidP="00CC47BB">
            <w:pPr>
              <w:jc w:val="center"/>
              <w:rPr>
                <w:b/>
                <w:szCs w:val="24"/>
              </w:rPr>
            </w:pPr>
            <w:r w:rsidRPr="00CC47BB">
              <w:rPr>
                <w:b/>
                <w:szCs w:val="24"/>
              </w:rPr>
              <w:lastRenderedPageBreak/>
              <w:t xml:space="preserve">Viso (per sutarties </w:t>
            </w:r>
            <w:r w:rsidRPr="00CC47BB">
              <w:rPr>
                <w:b/>
                <w:szCs w:val="24"/>
              </w:rPr>
              <w:lastRenderedPageBreak/>
              <w:t>galiojimo laikotarpį)</w:t>
            </w:r>
          </w:p>
        </w:tc>
        <w:tc>
          <w:tcPr>
            <w:tcW w:w="1838" w:type="dxa"/>
            <w:shd w:val="clear" w:color="auto" w:fill="auto"/>
            <w:vAlign w:val="center"/>
          </w:tcPr>
          <w:p w14:paraId="503011E2" w14:textId="77777777" w:rsidR="00E2743F" w:rsidRPr="00CC47BB" w:rsidRDefault="00E2743F" w:rsidP="00CC47BB">
            <w:pPr>
              <w:jc w:val="center"/>
              <w:rPr>
                <w:b/>
                <w:szCs w:val="24"/>
              </w:rPr>
            </w:pPr>
            <w:r w:rsidRPr="00CC47BB">
              <w:rPr>
                <w:b/>
                <w:szCs w:val="24"/>
              </w:rPr>
              <w:lastRenderedPageBreak/>
              <w:t xml:space="preserve">Techninės priežiūros </w:t>
            </w:r>
            <w:r w:rsidRPr="00CC47BB">
              <w:rPr>
                <w:b/>
                <w:szCs w:val="24"/>
              </w:rPr>
              <w:lastRenderedPageBreak/>
              <w:t>paslaugų atlikimo kaina (už visus kartus) 36 mėn. Eur be PVM</w:t>
            </w:r>
          </w:p>
        </w:tc>
      </w:tr>
      <w:tr w:rsidR="00E2743F" w:rsidRPr="00CC47BB" w14:paraId="12ABA18F" w14:textId="77777777" w:rsidTr="002A214F">
        <w:tc>
          <w:tcPr>
            <w:tcW w:w="607" w:type="dxa"/>
            <w:shd w:val="clear" w:color="auto" w:fill="auto"/>
          </w:tcPr>
          <w:p w14:paraId="0A4A927D" w14:textId="77777777" w:rsidR="00E2743F" w:rsidRPr="00CC47BB" w:rsidRDefault="00E2743F" w:rsidP="00CC47BB">
            <w:pPr>
              <w:jc w:val="center"/>
              <w:rPr>
                <w:szCs w:val="24"/>
              </w:rPr>
            </w:pPr>
            <w:r w:rsidRPr="00CC47BB">
              <w:rPr>
                <w:szCs w:val="24"/>
              </w:rPr>
              <w:lastRenderedPageBreak/>
              <w:t>1</w:t>
            </w:r>
          </w:p>
        </w:tc>
        <w:tc>
          <w:tcPr>
            <w:tcW w:w="3499" w:type="dxa"/>
            <w:shd w:val="clear" w:color="auto" w:fill="auto"/>
          </w:tcPr>
          <w:p w14:paraId="69E26BFF" w14:textId="77777777" w:rsidR="00E2743F" w:rsidRPr="00CC47BB" w:rsidRDefault="00E2743F" w:rsidP="00CC47BB">
            <w:pPr>
              <w:jc w:val="center"/>
              <w:rPr>
                <w:szCs w:val="24"/>
              </w:rPr>
            </w:pPr>
            <w:r w:rsidRPr="00CC47BB">
              <w:rPr>
                <w:szCs w:val="24"/>
              </w:rPr>
              <w:t>2</w:t>
            </w:r>
          </w:p>
        </w:tc>
        <w:tc>
          <w:tcPr>
            <w:tcW w:w="1402" w:type="dxa"/>
            <w:shd w:val="clear" w:color="auto" w:fill="auto"/>
          </w:tcPr>
          <w:p w14:paraId="2E560462" w14:textId="77777777" w:rsidR="00E2743F" w:rsidRPr="00CC47BB" w:rsidRDefault="00E2743F" w:rsidP="00CC47BB">
            <w:pPr>
              <w:jc w:val="center"/>
              <w:rPr>
                <w:szCs w:val="24"/>
              </w:rPr>
            </w:pPr>
            <w:r w:rsidRPr="00CC47BB">
              <w:rPr>
                <w:szCs w:val="24"/>
              </w:rPr>
              <w:t>3</w:t>
            </w:r>
          </w:p>
        </w:tc>
        <w:tc>
          <w:tcPr>
            <w:tcW w:w="1310" w:type="dxa"/>
            <w:shd w:val="clear" w:color="auto" w:fill="auto"/>
          </w:tcPr>
          <w:p w14:paraId="34F2E8E9" w14:textId="77777777" w:rsidR="00E2743F" w:rsidRPr="00CC47BB" w:rsidRDefault="00E2743F" w:rsidP="00CC47BB">
            <w:pPr>
              <w:jc w:val="center"/>
              <w:rPr>
                <w:szCs w:val="24"/>
              </w:rPr>
            </w:pPr>
            <w:r w:rsidRPr="00CC47BB">
              <w:rPr>
                <w:szCs w:val="24"/>
              </w:rPr>
              <w:t>4</w:t>
            </w:r>
          </w:p>
        </w:tc>
        <w:tc>
          <w:tcPr>
            <w:tcW w:w="1838" w:type="dxa"/>
            <w:shd w:val="clear" w:color="auto" w:fill="auto"/>
          </w:tcPr>
          <w:p w14:paraId="65DE0D28" w14:textId="77777777" w:rsidR="00E2743F" w:rsidRPr="00CC47BB" w:rsidRDefault="00E2743F" w:rsidP="00CC47BB">
            <w:pPr>
              <w:jc w:val="center"/>
              <w:rPr>
                <w:szCs w:val="24"/>
              </w:rPr>
            </w:pPr>
            <w:r w:rsidRPr="00CC47BB">
              <w:rPr>
                <w:szCs w:val="24"/>
              </w:rPr>
              <w:t>5</w:t>
            </w:r>
          </w:p>
        </w:tc>
      </w:tr>
      <w:tr w:rsidR="00E2743F" w:rsidRPr="00CC47BB" w14:paraId="788E8BE2" w14:textId="77777777" w:rsidTr="002A214F">
        <w:tc>
          <w:tcPr>
            <w:tcW w:w="607" w:type="dxa"/>
            <w:shd w:val="clear" w:color="auto" w:fill="auto"/>
          </w:tcPr>
          <w:p w14:paraId="5D619F3F" w14:textId="77777777" w:rsidR="00E2743F" w:rsidRPr="00CC47BB" w:rsidRDefault="00E2743F" w:rsidP="00CC47BB">
            <w:pPr>
              <w:jc w:val="center"/>
              <w:rPr>
                <w:szCs w:val="24"/>
              </w:rPr>
            </w:pPr>
            <w:r w:rsidRPr="00CC47BB">
              <w:rPr>
                <w:szCs w:val="24"/>
              </w:rPr>
              <w:t>1.</w:t>
            </w:r>
          </w:p>
        </w:tc>
        <w:tc>
          <w:tcPr>
            <w:tcW w:w="3499" w:type="dxa"/>
            <w:shd w:val="clear" w:color="auto" w:fill="auto"/>
          </w:tcPr>
          <w:p w14:paraId="05272BDA" w14:textId="77777777" w:rsidR="00E2743F" w:rsidRPr="00CC47BB" w:rsidRDefault="00E2743F" w:rsidP="00CC47BB">
            <w:pPr>
              <w:jc w:val="both"/>
              <w:rPr>
                <w:szCs w:val="24"/>
              </w:rPr>
            </w:pPr>
            <w:r w:rsidRPr="00CC47BB">
              <w:rPr>
                <w:szCs w:val="24"/>
              </w:rPr>
              <w:t>Priešgaisrinės signalizacijos techninės priežiūros paslaugos (4 kartus per metus)</w:t>
            </w:r>
          </w:p>
        </w:tc>
        <w:tc>
          <w:tcPr>
            <w:tcW w:w="1402" w:type="dxa"/>
            <w:shd w:val="clear" w:color="auto" w:fill="auto"/>
          </w:tcPr>
          <w:p w14:paraId="4AC9F641" w14:textId="77777777" w:rsidR="00E2743F" w:rsidRPr="00CC47BB" w:rsidRDefault="00E2743F" w:rsidP="00CC47BB">
            <w:pPr>
              <w:jc w:val="center"/>
              <w:rPr>
                <w:szCs w:val="24"/>
              </w:rPr>
            </w:pPr>
          </w:p>
        </w:tc>
        <w:tc>
          <w:tcPr>
            <w:tcW w:w="1310" w:type="dxa"/>
            <w:shd w:val="clear" w:color="auto" w:fill="auto"/>
          </w:tcPr>
          <w:p w14:paraId="40F8EDF6" w14:textId="77777777" w:rsidR="00E2743F" w:rsidRPr="00CC47BB" w:rsidRDefault="00E2743F" w:rsidP="00CC47BB">
            <w:pPr>
              <w:jc w:val="center"/>
              <w:rPr>
                <w:szCs w:val="24"/>
              </w:rPr>
            </w:pPr>
            <w:r w:rsidRPr="00CC47BB">
              <w:rPr>
                <w:szCs w:val="24"/>
              </w:rPr>
              <w:t>12</w:t>
            </w:r>
          </w:p>
        </w:tc>
        <w:tc>
          <w:tcPr>
            <w:tcW w:w="1838" w:type="dxa"/>
            <w:shd w:val="clear" w:color="auto" w:fill="auto"/>
          </w:tcPr>
          <w:p w14:paraId="28CDC1BF" w14:textId="77777777" w:rsidR="00E2743F" w:rsidRPr="00CC47BB" w:rsidRDefault="00E2743F" w:rsidP="00CC47BB">
            <w:pPr>
              <w:rPr>
                <w:szCs w:val="24"/>
              </w:rPr>
            </w:pPr>
          </w:p>
        </w:tc>
      </w:tr>
      <w:tr w:rsidR="00E2743F" w:rsidRPr="00CC47BB" w14:paraId="36C13E98" w14:textId="77777777" w:rsidTr="002A214F">
        <w:tc>
          <w:tcPr>
            <w:tcW w:w="607" w:type="dxa"/>
            <w:shd w:val="clear" w:color="auto" w:fill="auto"/>
          </w:tcPr>
          <w:p w14:paraId="0F995298" w14:textId="77777777" w:rsidR="00E2743F" w:rsidRPr="00CC47BB" w:rsidRDefault="00E2743F" w:rsidP="00CC47BB">
            <w:pPr>
              <w:jc w:val="center"/>
              <w:rPr>
                <w:szCs w:val="24"/>
              </w:rPr>
            </w:pPr>
            <w:r w:rsidRPr="00CC47BB">
              <w:rPr>
                <w:szCs w:val="24"/>
              </w:rPr>
              <w:t>2.</w:t>
            </w:r>
          </w:p>
        </w:tc>
        <w:tc>
          <w:tcPr>
            <w:tcW w:w="3499" w:type="dxa"/>
            <w:shd w:val="clear" w:color="auto" w:fill="auto"/>
          </w:tcPr>
          <w:p w14:paraId="08023D81" w14:textId="77777777" w:rsidR="00E2743F" w:rsidRPr="00CC47BB" w:rsidRDefault="00E2743F" w:rsidP="00CC47BB">
            <w:pPr>
              <w:jc w:val="both"/>
              <w:rPr>
                <w:szCs w:val="24"/>
              </w:rPr>
            </w:pPr>
            <w:r w:rsidRPr="00CC47BB">
              <w:rPr>
                <w:szCs w:val="24"/>
              </w:rPr>
              <w:t>Apsaugos signalizacijos, įėjimo kontrolės sistemos ir vaizdo stebėjimo sistemos techninės priežiūros paslaugos (2 kartus per metus)</w:t>
            </w:r>
          </w:p>
        </w:tc>
        <w:tc>
          <w:tcPr>
            <w:tcW w:w="1402" w:type="dxa"/>
            <w:shd w:val="clear" w:color="auto" w:fill="auto"/>
          </w:tcPr>
          <w:p w14:paraId="58FE3EC0" w14:textId="77777777" w:rsidR="00E2743F" w:rsidRPr="00CC47BB" w:rsidRDefault="00E2743F" w:rsidP="00CC47BB">
            <w:pPr>
              <w:jc w:val="center"/>
              <w:rPr>
                <w:szCs w:val="24"/>
              </w:rPr>
            </w:pPr>
          </w:p>
        </w:tc>
        <w:tc>
          <w:tcPr>
            <w:tcW w:w="1310" w:type="dxa"/>
            <w:shd w:val="clear" w:color="auto" w:fill="auto"/>
          </w:tcPr>
          <w:p w14:paraId="2CBA3121" w14:textId="77777777" w:rsidR="00E2743F" w:rsidRPr="00CC47BB" w:rsidRDefault="00E2743F" w:rsidP="00CC47BB">
            <w:pPr>
              <w:jc w:val="center"/>
              <w:rPr>
                <w:szCs w:val="24"/>
              </w:rPr>
            </w:pPr>
            <w:r w:rsidRPr="00CC47BB">
              <w:rPr>
                <w:szCs w:val="24"/>
              </w:rPr>
              <w:t>6</w:t>
            </w:r>
          </w:p>
        </w:tc>
        <w:tc>
          <w:tcPr>
            <w:tcW w:w="1838" w:type="dxa"/>
            <w:shd w:val="clear" w:color="auto" w:fill="auto"/>
          </w:tcPr>
          <w:p w14:paraId="7DFB8F9C" w14:textId="77777777" w:rsidR="00E2743F" w:rsidRPr="00CC47BB" w:rsidRDefault="00E2743F" w:rsidP="00CC47BB">
            <w:pPr>
              <w:jc w:val="center"/>
              <w:rPr>
                <w:szCs w:val="24"/>
              </w:rPr>
            </w:pPr>
          </w:p>
        </w:tc>
      </w:tr>
      <w:tr w:rsidR="00E2743F" w:rsidRPr="00CC47BB" w14:paraId="58B84F47" w14:textId="77777777" w:rsidTr="002A214F">
        <w:tc>
          <w:tcPr>
            <w:tcW w:w="6818" w:type="dxa"/>
            <w:gridSpan w:val="4"/>
            <w:shd w:val="clear" w:color="auto" w:fill="auto"/>
          </w:tcPr>
          <w:p w14:paraId="2E8B2EDA" w14:textId="77777777" w:rsidR="00E2743F" w:rsidRPr="00CC47BB" w:rsidRDefault="00E2743F" w:rsidP="00CC47BB">
            <w:pPr>
              <w:jc w:val="right"/>
              <w:rPr>
                <w:szCs w:val="24"/>
              </w:rPr>
            </w:pPr>
            <w:r w:rsidRPr="00CC47BB">
              <w:rPr>
                <w:b/>
                <w:szCs w:val="24"/>
              </w:rPr>
              <w:t>Bendra techninės priežiūros paslaugų atlikimo kaina (už visus kartus) 36 mėn. Eur be PVM</w:t>
            </w:r>
          </w:p>
        </w:tc>
        <w:tc>
          <w:tcPr>
            <w:tcW w:w="1838" w:type="dxa"/>
            <w:shd w:val="clear" w:color="auto" w:fill="auto"/>
          </w:tcPr>
          <w:p w14:paraId="2C912EAC" w14:textId="77777777" w:rsidR="00E2743F" w:rsidRPr="00CC47BB" w:rsidRDefault="00E2743F" w:rsidP="00CC47BB">
            <w:pPr>
              <w:jc w:val="center"/>
              <w:rPr>
                <w:szCs w:val="24"/>
              </w:rPr>
            </w:pPr>
          </w:p>
        </w:tc>
      </w:tr>
      <w:tr w:rsidR="00E2743F" w:rsidRPr="00CC47BB" w14:paraId="699B5029" w14:textId="77777777" w:rsidTr="002A214F">
        <w:tc>
          <w:tcPr>
            <w:tcW w:w="6818" w:type="dxa"/>
            <w:gridSpan w:val="4"/>
            <w:shd w:val="clear" w:color="auto" w:fill="auto"/>
          </w:tcPr>
          <w:p w14:paraId="31C64BFB" w14:textId="77777777" w:rsidR="00E2743F" w:rsidRPr="00CC47BB" w:rsidRDefault="00E2743F" w:rsidP="00CC47BB">
            <w:pPr>
              <w:jc w:val="right"/>
              <w:rPr>
                <w:szCs w:val="24"/>
              </w:rPr>
            </w:pPr>
            <w:r w:rsidRPr="00CC47BB">
              <w:rPr>
                <w:b/>
                <w:szCs w:val="24"/>
              </w:rPr>
              <w:t>PVM sudaro</w:t>
            </w:r>
          </w:p>
        </w:tc>
        <w:tc>
          <w:tcPr>
            <w:tcW w:w="1838" w:type="dxa"/>
            <w:shd w:val="clear" w:color="auto" w:fill="auto"/>
          </w:tcPr>
          <w:p w14:paraId="1F5DB952" w14:textId="77777777" w:rsidR="00E2743F" w:rsidRPr="00CC47BB" w:rsidRDefault="00E2743F" w:rsidP="00CC47BB">
            <w:pPr>
              <w:jc w:val="center"/>
              <w:rPr>
                <w:szCs w:val="24"/>
              </w:rPr>
            </w:pPr>
          </w:p>
        </w:tc>
      </w:tr>
      <w:tr w:rsidR="00E2743F" w:rsidRPr="00CC47BB" w14:paraId="677757D4" w14:textId="77777777" w:rsidTr="002A214F">
        <w:tc>
          <w:tcPr>
            <w:tcW w:w="6818" w:type="dxa"/>
            <w:gridSpan w:val="4"/>
            <w:shd w:val="clear" w:color="auto" w:fill="auto"/>
          </w:tcPr>
          <w:p w14:paraId="065F18C7" w14:textId="77777777" w:rsidR="00E2743F" w:rsidRPr="00CC47BB" w:rsidRDefault="00E2743F" w:rsidP="00CC47BB">
            <w:pPr>
              <w:jc w:val="right"/>
              <w:rPr>
                <w:szCs w:val="24"/>
              </w:rPr>
            </w:pPr>
            <w:r w:rsidRPr="00CC47BB">
              <w:rPr>
                <w:b/>
                <w:szCs w:val="24"/>
              </w:rPr>
              <w:t>Bendra techninės priežiūros paslaugų atlikimo kaina (už visus kartus) 36 mėn. Eur su PVM</w:t>
            </w:r>
          </w:p>
        </w:tc>
        <w:tc>
          <w:tcPr>
            <w:tcW w:w="1838" w:type="dxa"/>
            <w:shd w:val="clear" w:color="auto" w:fill="auto"/>
          </w:tcPr>
          <w:p w14:paraId="094642A5" w14:textId="77777777" w:rsidR="00E2743F" w:rsidRPr="00CC47BB" w:rsidRDefault="00E2743F" w:rsidP="00CC47BB">
            <w:pPr>
              <w:jc w:val="center"/>
              <w:rPr>
                <w:szCs w:val="24"/>
              </w:rPr>
            </w:pPr>
          </w:p>
        </w:tc>
      </w:tr>
    </w:tbl>
    <w:p w14:paraId="68716071" w14:textId="77777777" w:rsidR="00E2743F" w:rsidRPr="00CC47BB" w:rsidRDefault="00E2743F" w:rsidP="00CC47BB">
      <w:pPr>
        <w:ind w:firstLine="709"/>
        <w:jc w:val="both"/>
        <w:rPr>
          <w:b/>
          <w:szCs w:val="24"/>
        </w:rPr>
      </w:pPr>
    </w:p>
    <w:p w14:paraId="608DB5A0" w14:textId="77777777" w:rsidR="00E2743F" w:rsidRPr="00CC47BB" w:rsidRDefault="00E2743F" w:rsidP="00CC47BB">
      <w:pPr>
        <w:ind w:firstLine="709"/>
        <w:jc w:val="both"/>
        <w:rPr>
          <w:b/>
          <w:szCs w:val="24"/>
        </w:rPr>
      </w:pPr>
      <w:r w:rsidRPr="00CC47BB">
        <w:rPr>
          <w:b/>
          <w:szCs w:val="24"/>
        </w:rPr>
        <w:t>2 lentelė. Apmokėjimas už elektroninių apsaugos priemonių techninio aptarnavimo paslaugas: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1560"/>
        <w:gridCol w:w="1701"/>
        <w:gridCol w:w="1984"/>
      </w:tblGrid>
      <w:tr w:rsidR="00E2743F" w:rsidRPr="00CC47BB" w14:paraId="0B6EEDFF" w14:textId="77777777" w:rsidTr="002A214F">
        <w:tc>
          <w:tcPr>
            <w:tcW w:w="3397" w:type="dxa"/>
            <w:shd w:val="clear" w:color="auto" w:fill="auto"/>
            <w:vAlign w:val="center"/>
          </w:tcPr>
          <w:p w14:paraId="377DAE84" w14:textId="77777777" w:rsidR="00E2743F" w:rsidRPr="00CC47BB" w:rsidRDefault="00E2743F" w:rsidP="00CC47BB">
            <w:pPr>
              <w:jc w:val="center"/>
              <w:rPr>
                <w:b/>
                <w:szCs w:val="24"/>
              </w:rPr>
            </w:pPr>
            <w:r w:rsidRPr="00CC47BB">
              <w:rPr>
                <w:b/>
                <w:szCs w:val="24"/>
              </w:rPr>
              <w:t>Įkainio pavadinimas</w:t>
            </w:r>
          </w:p>
        </w:tc>
        <w:tc>
          <w:tcPr>
            <w:tcW w:w="1560" w:type="dxa"/>
            <w:shd w:val="clear" w:color="auto" w:fill="auto"/>
            <w:vAlign w:val="center"/>
          </w:tcPr>
          <w:p w14:paraId="6B9CCD4D" w14:textId="4C7BFDFB" w:rsidR="00E2743F" w:rsidRPr="00CC47BB" w:rsidRDefault="00E2743F" w:rsidP="00CC47BB">
            <w:pPr>
              <w:jc w:val="center"/>
              <w:rPr>
                <w:b/>
                <w:szCs w:val="24"/>
              </w:rPr>
            </w:pPr>
            <w:r w:rsidRPr="00CC47BB">
              <w:rPr>
                <w:b/>
                <w:szCs w:val="24"/>
              </w:rPr>
              <w:t xml:space="preserve">1 (vienos) valandos </w:t>
            </w:r>
            <w:r w:rsidR="009B4F36">
              <w:rPr>
                <w:b/>
                <w:szCs w:val="24"/>
              </w:rPr>
              <w:t>paslaugų</w:t>
            </w:r>
            <w:r w:rsidRPr="00CC47BB">
              <w:rPr>
                <w:b/>
                <w:szCs w:val="24"/>
              </w:rPr>
              <w:t xml:space="preserve"> kaina Eur be PVM</w:t>
            </w:r>
          </w:p>
        </w:tc>
        <w:tc>
          <w:tcPr>
            <w:tcW w:w="1701" w:type="dxa"/>
            <w:shd w:val="clear" w:color="auto" w:fill="auto"/>
            <w:vAlign w:val="center"/>
          </w:tcPr>
          <w:p w14:paraId="797CEA85" w14:textId="77777777" w:rsidR="00E2743F" w:rsidRPr="00CC47BB" w:rsidRDefault="00E2743F" w:rsidP="00CC47BB">
            <w:pPr>
              <w:jc w:val="center"/>
              <w:rPr>
                <w:b/>
                <w:szCs w:val="24"/>
              </w:rPr>
            </w:pPr>
            <w:r w:rsidRPr="00CC47BB">
              <w:rPr>
                <w:b/>
                <w:szCs w:val="24"/>
              </w:rPr>
              <w:t>Preliminarus valandų kiekis 36 mėn.</w:t>
            </w:r>
          </w:p>
        </w:tc>
        <w:tc>
          <w:tcPr>
            <w:tcW w:w="1984" w:type="dxa"/>
            <w:shd w:val="clear" w:color="auto" w:fill="auto"/>
            <w:vAlign w:val="center"/>
          </w:tcPr>
          <w:p w14:paraId="483DF1B8" w14:textId="67D0AF0B" w:rsidR="00E2743F" w:rsidRPr="00CC47BB" w:rsidRDefault="00E2743F" w:rsidP="00CC47BB">
            <w:pPr>
              <w:jc w:val="center"/>
              <w:rPr>
                <w:b/>
                <w:szCs w:val="24"/>
              </w:rPr>
            </w:pPr>
            <w:r w:rsidRPr="00CC47BB">
              <w:rPr>
                <w:b/>
                <w:szCs w:val="24"/>
              </w:rPr>
              <w:t xml:space="preserve">Preliminari </w:t>
            </w:r>
            <w:r w:rsidR="009B4F36">
              <w:rPr>
                <w:b/>
                <w:szCs w:val="24"/>
              </w:rPr>
              <w:t>paslaugų</w:t>
            </w:r>
            <w:r w:rsidRPr="00CC47BB">
              <w:rPr>
                <w:b/>
                <w:szCs w:val="24"/>
              </w:rPr>
              <w:t xml:space="preserve"> kaina –per visą sutarties laikotarpį Eur be PVM</w:t>
            </w:r>
          </w:p>
        </w:tc>
      </w:tr>
      <w:tr w:rsidR="00E2743F" w:rsidRPr="00CC47BB" w14:paraId="7816DA9C" w14:textId="77777777" w:rsidTr="002A214F">
        <w:tc>
          <w:tcPr>
            <w:tcW w:w="3397" w:type="dxa"/>
            <w:shd w:val="clear" w:color="auto" w:fill="auto"/>
          </w:tcPr>
          <w:p w14:paraId="39AD146C" w14:textId="77777777" w:rsidR="00E2743F" w:rsidRPr="00CC47BB" w:rsidRDefault="00E2743F" w:rsidP="00CC47BB">
            <w:pPr>
              <w:jc w:val="center"/>
              <w:rPr>
                <w:szCs w:val="24"/>
              </w:rPr>
            </w:pPr>
            <w:r w:rsidRPr="00CC47BB">
              <w:rPr>
                <w:szCs w:val="24"/>
              </w:rPr>
              <w:t>1</w:t>
            </w:r>
          </w:p>
        </w:tc>
        <w:tc>
          <w:tcPr>
            <w:tcW w:w="1560" w:type="dxa"/>
            <w:shd w:val="clear" w:color="auto" w:fill="auto"/>
          </w:tcPr>
          <w:p w14:paraId="3FF54355" w14:textId="77777777" w:rsidR="00E2743F" w:rsidRPr="00CC47BB" w:rsidRDefault="00E2743F" w:rsidP="00CC47BB">
            <w:pPr>
              <w:jc w:val="center"/>
              <w:rPr>
                <w:szCs w:val="24"/>
              </w:rPr>
            </w:pPr>
            <w:r w:rsidRPr="00CC47BB">
              <w:rPr>
                <w:szCs w:val="24"/>
              </w:rPr>
              <w:t>2</w:t>
            </w:r>
          </w:p>
        </w:tc>
        <w:tc>
          <w:tcPr>
            <w:tcW w:w="1701" w:type="dxa"/>
            <w:shd w:val="clear" w:color="auto" w:fill="auto"/>
          </w:tcPr>
          <w:p w14:paraId="3F24F463" w14:textId="77777777" w:rsidR="00E2743F" w:rsidRPr="00CC47BB" w:rsidRDefault="00E2743F" w:rsidP="00CC47BB">
            <w:pPr>
              <w:jc w:val="center"/>
              <w:rPr>
                <w:szCs w:val="24"/>
              </w:rPr>
            </w:pPr>
            <w:r w:rsidRPr="00CC47BB">
              <w:rPr>
                <w:szCs w:val="24"/>
              </w:rPr>
              <w:t>3</w:t>
            </w:r>
          </w:p>
        </w:tc>
        <w:tc>
          <w:tcPr>
            <w:tcW w:w="1984" w:type="dxa"/>
            <w:shd w:val="clear" w:color="auto" w:fill="auto"/>
          </w:tcPr>
          <w:p w14:paraId="07C05202" w14:textId="77777777" w:rsidR="00E2743F" w:rsidRPr="00CC47BB" w:rsidRDefault="00E2743F" w:rsidP="00CC47BB">
            <w:pPr>
              <w:jc w:val="center"/>
              <w:rPr>
                <w:szCs w:val="24"/>
              </w:rPr>
            </w:pPr>
            <w:r w:rsidRPr="00CC47BB">
              <w:rPr>
                <w:szCs w:val="24"/>
              </w:rPr>
              <w:t>4</w:t>
            </w:r>
          </w:p>
        </w:tc>
      </w:tr>
      <w:tr w:rsidR="00E2743F" w:rsidRPr="00CC47BB" w14:paraId="5D12E3DB" w14:textId="77777777" w:rsidTr="002A214F">
        <w:tc>
          <w:tcPr>
            <w:tcW w:w="3397" w:type="dxa"/>
            <w:shd w:val="clear" w:color="auto" w:fill="auto"/>
          </w:tcPr>
          <w:p w14:paraId="1FCD823E" w14:textId="77777777" w:rsidR="00E2743F" w:rsidRPr="00CC47BB" w:rsidRDefault="00E2743F" w:rsidP="00CC47BB">
            <w:pPr>
              <w:jc w:val="both"/>
              <w:rPr>
                <w:szCs w:val="24"/>
              </w:rPr>
            </w:pPr>
            <w:r w:rsidRPr="00CC47BB">
              <w:rPr>
                <w:color w:val="000000" w:themeColor="text1"/>
                <w:szCs w:val="24"/>
              </w:rPr>
              <w:t>Elektroninių apsaugos priemonių (priešgaisrinės signalizacijos, apsaugos signalizacijos, įeigos kontrolės sistemos ir vaizdo stebėjimo sistemos) remonto paslaugos</w:t>
            </w:r>
          </w:p>
        </w:tc>
        <w:tc>
          <w:tcPr>
            <w:tcW w:w="1560" w:type="dxa"/>
            <w:shd w:val="clear" w:color="auto" w:fill="auto"/>
          </w:tcPr>
          <w:p w14:paraId="2A0A49D5" w14:textId="77777777" w:rsidR="00E2743F" w:rsidRPr="00CC47BB" w:rsidRDefault="00E2743F" w:rsidP="00CC47BB">
            <w:pPr>
              <w:jc w:val="center"/>
              <w:rPr>
                <w:szCs w:val="24"/>
              </w:rPr>
            </w:pPr>
          </w:p>
        </w:tc>
        <w:tc>
          <w:tcPr>
            <w:tcW w:w="1701" w:type="dxa"/>
            <w:shd w:val="clear" w:color="auto" w:fill="auto"/>
          </w:tcPr>
          <w:p w14:paraId="67BF4AE4" w14:textId="6843040F" w:rsidR="00E2743F" w:rsidRPr="00CC47BB" w:rsidRDefault="00E2743F" w:rsidP="00CC47BB">
            <w:pPr>
              <w:jc w:val="center"/>
              <w:rPr>
                <w:szCs w:val="24"/>
              </w:rPr>
            </w:pPr>
            <w:r w:rsidRPr="00CC47BB">
              <w:rPr>
                <w:szCs w:val="24"/>
              </w:rPr>
              <w:t>10</w:t>
            </w:r>
          </w:p>
        </w:tc>
        <w:tc>
          <w:tcPr>
            <w:tcW w:w="1984" w:type="dxa"/>
            <w:shd w:val="clear" w:color="auto" w:fill="auto"/>
          </w:tcPr>
          <w:p w14:paraId="30A8F6DA" w14:textId="77777777" w:rsidR="00E2743F" w:rsidRPr="00CC47BB" w:rsidRDefault="00E2743F" w:rsidP="00CC47BB">
            <w:pPr>
              <w:rPr>
                <w:szCs w:val="24"/>
              </w:rPr>
            </w:pPr>
          </w:p>
        </w:tc>
      </w:tr>
      <w:tr w:rsidR="00E2743F" w:rsidRPr="00CC47BB" w14:paraId="199D2502" w14:textId="77777777" w:rsidTr="002A214F">
        <w:tc>
          <w:tcPr>
            <w:tcW w:w="6658" w:type="dxa"/>
            <w:gridSpan w:val="3"/>
            <w:shd w:val="clear" w:color="auto" w:fill="auto"/>
          </w:tcPr>
          <w:p w14:paraId="38BC4085" w14:textId="77777777" w:rsidR="00E2743F" w:rsidRPr="00CC47BB" w:rsidRDefault="00E2743F" w:rsidP="00CC47BB">
            <w:pPr>
              <w:jc w:val="right"/>
              <w:rPr>
                <w:b/>
                <w:bCs/>
                <w:szCs w:val="24"/>
              </w:rPr>
            </w:pPr>
            <w:r w:rsidRPr="00CC47BB">
              <w:rPr>
                <w:b/>
                <w:bCs/>
                <w:szCs w:val="24"/>
              </w:rPr>
              <w:t>PVM sudaro</w:t>
            </w:r>
          </w:p>
        </w:tc>
        <w:tc>
          <w:tcPr>
            <w:tcW w:w="1984" w:type="dxa"/>
            <w:shd w:val="clear" w:color="auto" w:fill="auto"/>
          </w:tcPr>
          <w:p w14:paraId="290400BD" w14:textId="77777777" w:rsidR="00E2743F" w:rsidRPr="00CC47BB" w:rsidRDefault="00E2743F" w:rsidP="00CC47BB">
            <w:pPr>
              <w:rPr>
                <w:szCs w:val="24"/>
              </w:rPr>
            </w:pPr>
          </w:p>
        </w:tc>
      </w:tr>
      <w:tr w:rsidR="00E2743F" w:rsidRPr="00CC47BB" w14:paraId="04B3C5D4" w14:textId="77777777" w:rsidTr="002A214F">
        <w:tc>
          <w:tcPr>
            <w:tcW w:w="6658" w:type="dxa"/>
            <w:gridSpan w:val="3"/>
            <w:shd w:val="clear" w:color="auto" w:fill="auto"/>
          </w:tcPr>
          <w:p w14:paraId="3CA1891B" w14:textId="625D49CD" w:rsidR="00E2743F" w:rsidRPr="00CC47BB" w:rsidRDefault="00E2743F" w:rsidP="00CC47BB">
            <w:pPr>
              <w:jc w:val="right"/>
              <w:rPr>
                <w:szCs w:val="24"/>
              </w:rPr>
            </w:pPr>
            <w:r w:rsidRPr="00CC47BB">
              <w:rPr>
                <w:b/>
                <w:szCs w:val="24"/>
              </w:rPr>
              <w:t xml:space="preserve">Preliminari </w:t>
            </w:r>
            <w:r w:rsidR="009B4F36">
              <w:rPr>
                <w:b/>
                <w:szCs w:val="24"/>
              </w:rPr>
              <w:t>paslaugų</w:t>
            </w:r>
            <w:r w:rsidRPr="00CC47BB">
              <w:rPr>
                <w:b/>
                <w:szCs w:val="24"/>
              </w:rPr>
              <w:t xml:space="preserve"> kaina – per visą sutarties laikotarpį Eur su PVM*</w:t>
            </w:r>
          </w:p>
        </w:tc>
        <w:tc>
          <w:tcPr>
            <w:tcW w:w="1984" w:type="dxa"/>
            <w:shd w:val="clear" w:color="auto" w:fill="auto"/>
          </w:tcPr>
          <w:p w14:paraId="1C15A04F" w14:textId="77777777" w:rsidR="00E2743F" w:rsidRPr="00CC47BB" w:rsidRDefault="00E2743F" w:rsidP="00CC47BB">
            <w:pPr>
              <w:rPr>
                <w:szCs w:val="24"/>
              </w:rPr>
            </w:pPr>
          </w:p>
        </w:tc>
      </w:tr>
    </w:tbl>
    <w:p w14:paraId="7FB9024B" w14:textId="77777777" w:rsidR="00E2743F" w:rsidRPr="00CC47BB" w:rsidRDefault="00E2743F" w:rsidP="00CC47BB">
      <w:pPr>
        <w:ind w:firstLine="709"/>
        <w:jc w:val="both"/>
        <w:rPr>
          <w:bCs/>
          <w:szCs w:val="24"/>
        </w:rPr>
      </w:pPr>
      <w:r w:rsidRPr="00CC47BB">
        <w:rPr>
          <w:bCs/>
          <w:szCs w:val="24"/>
        </w:rPr>
        <w:t>*Ši kaina yra naudojama tik pasiūlymams palyginti, apmokama bus pagal faktą.</w:t>
      </w:r>
    </w:p>
    <w:p w14:paraId="779A04DC" w14:textId="77777777" w:rsidR="00E2743F" w:rsidRPr="00CC47BB" w:rsidRDefault="00E2743F" w:rsidP="00CC47BB">
      <w:pPr>
        <w:ind w:firstLine="709"/>
        <w:jc w:val="both"/>
        <w:rPr>
          <w:b/>
          <w:szCs w:val="24"/>
        </w:rPr>
      </w:pPr>
    </w:p>
    <w:p w14:paraId="6AB95173" w14:textId="77777777" w:rsidR="00E2743F" w:rsidRPr="00CC47BB" w:rsidRDefault="00E2743F" w:rsidP="00CC47BB">
      <w:pPr>
        <w:ind w:firstLine="709"/>
        <w:jc w:val="both"/>
        <w:rPr>
          <w:b/>
          <w:szCs w:val="24"/>
        </w:rPr>
      </w:pPr>
      <w:r w:rsidRPr="00CC47BB">
        <w:rPr>
          <w:b/>
          <w:szCs w:val="24"/>
        </w:rPr>
        <w:t>3 lentelė. Apmokėjimas už iškvietimą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1560"/>
        <w:gridCol w:w="1701"/>
        <w:gridCol w:w="1984"/>
      </w:tblGrid>
      <w:tr w:rsidR="00E2743F" w:rsidRPr="00CC47BB" w14:paraId="4C9B3B2D" w14:textId="77777777" w:rsidTr="002A214F">
        <w:tc>
          <w:tcPr>
            <w:tcW w:w="3397" w:type="dxa"/>
            <w:shd w:val="clear" w:color="auto" w:fill="auto"/>
            <w:vAlign w:val="center"/>
          </w:tcPr>
          <w:p w14:paraId="62768769" w14:textId="77777777" w:rsidR="00E2743F" w:rsidRPr="00CC47BB" w:rsidRDefault="00E2743F" w:rsidP="00CC47BB">
            <w:pPr>
              <w:jc w:val="center"/>
              <w:rPr>
                <w:b/>
                <w:szCs w:val="24"/>
              </w:rPr>
            </w:pPr>
            <w:r w:rsidRPr="00CC47BB">
              <w:rPr>
                <w:b/>
                <w:szCs w:val="24"/>
              </w:rPr>
              <w:t>Įkainio pavadinimas</w:t>
            </w:r>
          </w:p>
        </w:tc>
        <w:tc>
          <w:tcPr>
            <w:tcW w:w="1560" w:type="dxa"/>
            <w:shd w:val="clear" w:color="auto" w:fill="auto"/>
            <w:vAlign w:val="center"/>
          </w:tcPr>
          <w:p w14:paraId="7835B0CA" w14:textId="77777777" w:rsidR="00E2743F" w:rsidRPr="00CC47BB" w:rsidRDefault="00E2743F" w:rsidP="00CC47BB">
            <w:pPr>
              <w:jc w:val="center"/>
              <w:rPr>
                <w:b/>
                <w:szCs w:val="24"/>
              </w:rPr>
            </w:pPr>
            <w:r w:rsidRPr="00CC47BB">
              <w:rPr>
                <w:b/>
                <w:szCs w:val="24"/>
              </w:rPr>
              <w:t>1 (vieno) iškvietimo kaina Eur be PVM</w:t>
            </w:r>
          </w:p>
        </w:tc>
        <w:tc>
          <w:tcPr>
            <w:tcW w:w="1701" w:type="dxa"/>
            <w:shd w:val="clear" w:color="auto" w:fill="auto"/>
            <w:vAlign w:val="center"/>
          </w:tcPr>
          <w:p w14:paraId="3ECC39EE" w14:textId="77777777" w:rsidR="00E2743F" w:rsidRPr="00CC47BB" w:rsidRDefault="00E2743F" w:rsidP="00CC47BB">
            <w:pPr>
              <w:jc w:val="center"/>
              <w:rPr>
                <w:b/>
                <w:szCs w:val="24"/>
              </w:rPr>
            </w:pPr>
            <w:r w:rsidRPr="00CC47BB">
              <w:rPr>
                <w:b/>
                <w:szCs w:val="24"/>
              </w:rPr>
              <w:t>Preliminarus iškvietimų skaičius 36 mėn.</w:t>
            </w:r>
          </w:p>
        </w:tc>
        <w:tc>
          <w:tcPr>
            <w:tcW w:w="1984" w:type="dxa"/>
            <w:shd w:val="clear" w:color="auto" w:fill="auto"/>
            <w:vAlign w:val="center"/>
          </w:tcPr>
          <w:p w14:paraId="3BD745BD" w14:textId="77777777" w:rsidR="00E2743F" w:rsidRPr="00CC47BB" w:rsidRDefault="00E2743F" w:rsidP="00CC47BB">
            <w:pPr>
              <w:jc w:val="center"/>
              <w:rPr>
                <w:b/>
                <w:szCs w:val="24"/>
              </w:rPr>
            </w:pPr>
            <w:r w:rsidRPr="00CC47BB">
              <w:rPr>
                <w:b/>
                <w:szCs w:val="24"/>
              </w:rPr>
              <w:t>Preliminari kaina 36 mėn.  Eur be PVM</w:t>
            </w:r>
          </w:p>
        </w:tc>
      </w:tr>
      <w:tr w:rsidR="00E2743F" w:rsidRPr="00CC47BB" w14:paraId="2F689E30" w14:textId="77777777" w:rsidTr="002A214F">
        <w:tc>
          <w:tcPr>
            <w:tcW w:w="3397" w:type="dxa"/>
            <w:shd w:val="clear" w:color="auto" w:fill="auto"/>
          </w:tcPr>
          <w:p w14:paraId="7A3A0D2D" w14:textId="77777777" w:rsidR="00E2743F" w:rsidRPr="00CC47BB" w:rsidRDefault="00E2743F" w:rsidP="00CC47BB">
            <w:pPr>
              <w:jc w:val="center"/>
              <w:rPr>
                <w:szCs w:val="24"/>
              </w:rPr>
            </w:pPr>
            <w:r w:rsidRPr="00CC47BB">
              <w:rPr>
                <w:szCs w:val="24"/>
              </w:rPr>
              <w:t>1</w:t>
            </w:r>
          </w:p>
        </w:tc>
        <w:tc>
          <w:tcPr>
            <w:tcW w:w="1560" w:type="dxa"/>
            <w:shd w:val="clear" w:color="auto" w:fill="auto"/>
          </w:tcPr>
          <w:p w14:paraId="201883C4" w14:textId="77777777" w:rsidR="00E2743F" w:rsidRPr="00CC47BB" w:rsidRDefault="00E2743F" w:rsidP="00CC47BB">
            <w:pPr>
              <w:jc w:val="center"/>
              <w:rPr>
                <w:szCs w:val="24"/>
              </w:rPr>
            </w:pPr>
            <w:r w:rsidRPr="00CC47BB">
              <w:rPr>
                <w:szCs w:val="24"/>
              </w:rPr>
              <w:t>2</w:t>
            </w:r>
          </w:p>
        </w:tc>
        <w:tc>
          <w:tcPr>
            <w:tcW w:w="1701" w:type="dxa"/>
            <w:shd w:val="clear" w:color="auto" w:fill="auto"/>
          </w:tcPr>
          <w:p w14:paraId="6783B8F6" w14:textId="77777777" w:rsidR="00E2743F" w:rsidRPr="00CC47BB" w:rsidRDefault="00E2743F" w:rsidP="00CC47BB">
            <w:pPr>
              <w:jc w:val="center"/>
              <w:rPr>
                <w:szCs w:val="24"/>
              </w:rPr>
            </w:pPr>
            <w:r w:rsidRPr="00CC47BB">
              <w:rPr>
                <w:szCs w:val="24"/>
              </w:rPr>
              <w:t>3</w:t>
            </w:r>
          </w:p>
        </w:tc>
        <w:tc>
          <w:tcPr>
            <w:tcW w:w="1984" w:type="dxa"/>
            <w:shd w:val="clear" w:color="auto" w:fill="auto"/>
          </w:tcPr>
          <w:p w14:paraId="435BAF80" w14:textId="77777777" w:rsidR="00E2743F" w:rsidRPr="00CC47BB" w:rsidRDefault="00E2743F" w:rsidP="00CC47BB">
            <w:pPr>
              <w:jc w:val="center"/>
              <w:rPr>
                <w:szCs w:val="24"/>
              </w:rPr>
            </w:pPr>
            <w:r w:rsidRPr="00CC47BB">
              <w:rPr>
                <w:szCs w:val="24"/>
              </w:rPr>
              <w:t>4</w:t>
            </w:r>
          </w:p>
        </w:tc>
      </w:tr>
      <w:tr w:rsidR="00E2743F" w:rsidRPr="00CC47BB" w14:paraId="7E9796FD" w14:textId="77777777" w:rsidTr="002A214F">
        <w:tc>
          <w:tcPr>
            <w:tcW w:w="3397" w:type="dxa"/>
            <w:shd w:val="clear" w:color="auto" w:fill="auto"/>
          </w:tcPr>
          <w:p w14:paraId="5B89655D" w14:textId="307D7817" w:rsidR="00E2743F" w:rsidRPr="00CC47BB" w:rsidRDefault="00E2743F" w:rsidP="00CC47BB">
            <w:pPr>
              <w:rPr>
                <w:szCs w:val="24"/>
              </w:rPr>
            </w:pPr>
            <w:r w:rsidRPr="00CC47BB">
              <w:rPr>
                <w:color w:val="000000" w:themeColor="text1"/>
                <w:szCs w:val="24"/>
              </w:rPr>
              <w:t xml:space="preserve">Atvykimo </w:t>
            </w:r>
            <w:r w:rsidRPr="00CC47BB">
              <w:rPr>
                <w:szCs w:val="24"/>
              </w:rPr>
              <w:t>į S</w:t>
            </w:r>
            <w:r w:rsidRPr="00CC47BB">
              <w:rPr>
                <w:color w:val="000000" w:themeColor="text1"/>
                <w:szCs w:val="24"/>
              </w:rPr>
              <w:t xml:space="preserve">TT patalpas, </w:t>
            </w:r>
            <w:r w:rsidRPr="00CC47BB">
              <w:rPr>
                <w:szCs w:val="24"/>
              </w:rPr>
              <w:t>esančias Panevėžyje, Vasario 16-osios g. 22, įkainis</w:t>
            </w:r>
          </w:p>
        </w:tc>
        <w:tc>
          <w:tcPr>
            <w:tcW w:w="1560" w:type="dxa"/>
            <w:shd w:val="clear" w:color="auto" w:fill="auto"/>
          </w:tcPr>
          <w:p w14:paraId="41027707" w14:textId="77777777" w:rsidR="00E2743F" w:rsidRPr="00CC47BB" w:rsidRDefault="00E2743F" w:rsidP="00CC47BB">
            <w:pPr>
              <w:jc w:val="center"/>
              <w:rPr>
                <w:szCs w:val="24"/>
              </w:rPr>
            </w:pPr>
          </w:p>
        </w:tc>
        <w:tc>
          <w:tcPr>
            <w:tcW w:w="1701" w:type="dxa"/>
            <w:shd w:val="clear" w:color="auto" w:fill="auto"/>
          </w:tcPr>
          <w:p w14:paraId="169D2402" w14:textId="77777777" w:rsidR="00E2743F" w:rsidRPr="00CC47BB" w:rsidRDefault="00E2743F" w:rsidP="00CC47BB">
            <w:pPr>
              <w:jc w:val="center"/>
              <w:rPr>
                <w:szCs w:val="24"/>
              </w:rPr>
            </w:pPr>
            <w:r w:rsidRPr="00CC47BB">
              <w:rPr>
                <w:szCs w:val="24"/>
              </w:rPr>
              <w:t>10</w:t>
            </w:r>
          </w:p>
        </w:tc>
        <w:tc>
          <w:tcPr>
            <w:tcW w:w="1984" w:type="dxa"/>
            <w:shd w:val="clear" w:color="auto" w:fill="auto"/>
          </w:tcPr>
          <w:p w14:paraId="257B19C0" w14:textId="77777777" w:rsidR="00E2743F" w:rsidRPr="00CC47BB" w:rsidRDefault="00E2743F" w:rsidP="00CC47BB">
            <w:pPr>
              <w:rPr>
                <w:szCs w:val="24"/>
              </w:rPr>
            </w:pPr>
          </w:p>
        </w:tc>
      </w:tr>
      <w:tr w:rsidR="00E2743F" w:rsidRPr="00CC47BB" w14:paraId="29F1DA54" w14:textId="77777777" w:rsidTr="002A214F">
        <w:tc>
          <w:tcPr>
            <w:tcW w:w="6658" w:type="dxa"/>
            <w:gridSpan w:val="3"/>
            <w:shd w:val="clear" w:color="auto" w:fill="auto"/>
          </w:tcPr>
          <w:p w14:paraId="1888699D" w14:textId="77777777" w:rsidR="00E2743F" w:rsidRPr="00CC47BB" w:rsidRDefault="00E2743F" w:rsidP="00CC47BB">
            <w:pPr>
              <w:jc w:val="right"/>
              <w:rPr>
                <w:b/>
                <w:bCs/>
                <w:szCs w:val="24"/>
              </w:rPr>
            </w:pPr>
            <w:r w:rsidRPr="00CC47BB">
              <w:rPr>
                <w:b/>
                <w:bCs/>
                <w:szCs w:val="24"/>
              </w:rPr>
              <w:lastRenderedPageBreak/>
              <w:t>PVM sudaro</w:t>
            </w:r>
          </w:p>
        </w:tc>
        <w:tc>
          <w:tcPr>
            <w:tcW w:w="1984" w:type="dxa"/>
            <w:shd w:val="clear" w:color="auto" w:fill="auto"/>
          </w:tcPr>
          <w:p w14:paraId="44486FB2" w14:textId="77777777" w:rsidR="00E2743F" w:rsidRPr="00CC47BB" w:rsidRDefault="00E2743F" w:rsidP="00CC47BB">
            <w:pPr>
              <w:rPr>
                <w:szCs w:val="24"/>
              </w:rPr>
            </w:pPr>
          </w:p>
        </w:tc>
      </w:tr>
      <w:tr w:rsidR="00E2743F" w:rsidRPr="00CC47BB" w14:paraId="0F6DB55A" w14:textId="77777777" w:rsidTr="002A214F">
        <w:tc>
          <w:tcPr>
            <w:tcW w:w="6658" w:type="dxa"/>
            <w:gridSpan w:val="3"/>
            <w:shd w:val="clear" w:color="auto" w:fill="auto"/>
          </w:tcPr>
          <w:p w14:paraId="3E519A1D" w14:textId="77777777" w:rsidR="00E2743F" w:rsidRPr="00CC47BB" w:rsidRDefault="00E2743F" w:rsidP="00CC47BB">
            <w:pPr>
              <w:jc w:val="right"/>
              <w:rPr>
                <w:szCs w:val="24"/>
              </w:rPr>
            </w:pPr>
            <w:r w:rsidRPr="00CC47BB">
              <w:rPr>
                <w:b/>
                <w:szCs w:val="24"/>
              </w:rPr>
              <w:t>Preliminari kaina 36 mėn. Eur su PVM**</w:t>
            </w:r>
          </w:p>
        </w:tc>
        <w:tc>
          <w:tcPr>
            <w:tcW w:w="1984" w:type="dxa"/>
            <w:shd w:val="clear" w:color="auto" w:fill="auto"/>
          </w:tcPr>
          <w:p w14:paraId="5B921CF4" w14:textId="77777777" w:rsidR="00E2743F" w:rsidRPr="00CC47BB" w:rsidRDefault="00E2743F" w:rsidP="00CC47BB">
            <w:pPr>
              <w:rPr>
                <w:szCs w:val="24"/>
              </w:rPr>
            </w:pPr>
          </w:p>
        </w:tc>
      </w:tr>
    </w:tbl>
    <w:p w14:paraId="7ED30912" w14:textId="77777777" w:rsidR="00E2743F" w:rsidRPr="00CC47BB" w:rsidRDefault="00E2743F" w:rsidP="00CC47BB">
      <w:pPr>
        <w:ind w:firstLine="709"/>
        <w:jc w:val="both"/>
        <w:rPr>
          <w:bCs/>
          <w:szCs w:val="24"/>
        </w:rPr>
      </w:pPr>
      <w:r w:rsidRPr="00CC47BB">
        <w:rPr>
          <w:bCs/>
          <w:szCs w:val="24"/>
        </w:rPr>
        <w:t>** Ši kaina yra naudojama tik pasiūlymams palyginti, apmokama bus pagal faktą.</w:t>
      </w:r>
    </w:p>
    <w:p w14:paraId="010FED68" w14:textId="77777777" w:rsidR="00E2743F" w:rsidRPr="00CC47BB" w:rsidRDefault="00E2743F" w:rsidP="00CC47BB">
      <w:pPr>
        <w:jc w:val="both"/>
        <w:rPr>
          <w:b/>
          <w:szCs w:val="24"/>
          <w:u w:val="single"/>
        </w:rPr>
      </w:pPr>
      <w:r w:rsidRPr="00CC47BB">
        <w:rPr>
          <w:b/>
          <w:szCs w:val="24"/>
          <w:u w:val="single"/>
        </w:rPr>
        <w:t>Pastaba. Nurodant kainą, po kablelio nurodomi ne daugiau kaip du skaičiai.</w:t>
      </w:r>
    </w:p>
    <w:p w14:paraId="5B13579E" w14:textId="77777777" w:rsidR="00E2743F" w:rsidRPr="00CC47BB" w:rsidRDefault="00E2743F" w:rsidP="00CC47BB">
      <w:pPr>
        <w:jc w:val="both"/>
        <w:rPr>
          <w:szCs w:val="24"/>
        </w:rPr>
      </w:pPr>
    </w:p>
    <w:p w14:paraId="10152204" w14:textId="195BA026" w:rsidR="00E2743F" w:rsidRPr="00CC47BB" w:rsidRDefault="00E2743F" w:rsidP="00CC47BB">
      <w:pPr>
        <w:ind w:firstLine="709"/>
        <w:jc w:val="both"/>
        <w:rPr>
          <w:szCs w:val="24"/>
        </w:rPr>
      </w:pPr>
      <w:r w:rsidRPr="00CC47BB">
        <w:rPr>
          <w:b/>
          <w:szCs w:val="24"/>
        </w:rPr>
        <w:t xml:space="preserve">Bendra pasiūlymo kaina </w:t>
      </w:r>
      <w:r w:rsidR="00E370E8" w:rsidRPr="00CC47BB">
        <w:rPr>
          <w:b/>
          <w:szCs w:val="24"/>
        </w:rPr>
        <w:t xml:space="preserve">II pirkimo daliai </w:t>
      </w:r>
      <w:r w:rsidRPr="00CC47BB">
        <w:rPr>
          <w:b/>
          <w:szCs w:val="24"/>
        </w:rPr>
        <w:t>(1 lentelės pasiūlymo kaina + 2 lentelės pasiūlymo kaina + 3 lentelės pasiūlymo kaina)</w:t>
      </w:r>
      <w:r w:rsidRPr="00CC47BB">
        <w:rPr>
          <w:szCs w:val="24"/>
        </w:rPr>
        <w:t xml:space="preserve"> </w:t>
      </w:r>
      <w:r w:rsidRPr="00CC47BB">
        <w:rPr>
          <w:b/>
          <w:szCs w:val="24"/>
        </w:rPr>
        <w:t xml:space="preserve">Eur, įskaitant PVM </w:t>
      </w:r>
      <w:r w:rsidRPr="00CC47BB">
        <w:rPr>
          <w:szCs w:val="24"/>
        </w:rPr>
        <w:t xml:space="preserve">________________________________ </w:t>
      </w:r>
    </w:p>
    <w:p w14:paraId="15C6BBB0" w14:textId="77777777" w:rsidR="00E2743F" w:rsidRPr="00CC47BB" w:rsidRDefault="00E2743F" w:rsidP="00CC47BB">
      <w:pPr>
        <w:jc w:val="center"/>
        <w:rPr>
          <w:szCs w:val="24"/>
        </w:rPr>
      </w:pPr>
      <w:r w:rsidRPr="00CC47BB">
        <w:rPr>
          <w:szCs w:val="24"/>
        </w:rPr>
        <w:t xml:space="preserve"> (suma žodžiais)</w:t>
      </w:r>
    </w:p>
    <w:p w14:paraId="041B0650" w14:textId="77777777" w:rsidR="00E2743F" w:rsidRPr="00CC47BB" w:rsidRDefault="00E2743F" w:rsidP="00CC47BB">
      <w:pPr>
        <w:ind w:firstLine="709"/>
        <w:jc w:val="both"/>
        <w:rPr>
          <w:szCs w:val="24"/>
        </w:rPr>
      </w:pPr>
      <w:r w:rsidRPr="00CC47BB">
        <w:rPr>
          <w:szCs w:val="24"/>
        </w:rPr>
        <w:t>Jei pasiūlyme nurodyta skaičiais išreikšta Paslaugų kaina neatitinka žodžiais nurodytos kainos, teisinga laikoma žodžiais nurodyta kaina.</w:t>
      </w:r>
    </w:p>
    <w:p w14:paraId="1BCDE775" w14:textId="77777777" w:rsidR="00E2743F" w:rsidRPr="00CC47BB" w:rsidRDefault="00E2743F" w:rsidP="00CC47BB">
      <w:pPr>
        <w:jc w:val="center"/>
        <w:rPr>
          <w:szCs w:val="24"/>
        </w:rPr>
      </w:pPr>
    </w:p>
    <w:p w14:paraId="4535366A" w14:textId="77777777" w:rsidR="00E2743F" w:rsidRPr="00CC47BB" w:rsidRDefault="00E2743F" w:rsidP="00CC47BB">
      <w:pPr>
        <w:autoSpaceDE w:val="0"/>
        <w:ind w:firstLine="709"/>
        <w:jc w:val="both"/>
        <w:rPr>
          <w:szCs w:val="24"/>
        </w:rPr>
      </w:pPr>
      <w:r w:rsidRPr="00CC47BB">
        <w:rPr>
          <w:color w:val="000000" w:themeColor="text1"/>
          <w:szCs w:val="24"/>
        </w:rPr>
        <w:t xml:space="preserve">Elektroninių apsaugos priemonių (priešgaisrinės signalizacijos, apsaugos signalizacijos, įeigos kontrolės sistemos ir vaizdo stebėjimo sistemos) remonto </w:t>
      </w:r>
      <w:r w:rsidRPr="00CC47BB">
        <w:rPr>
          <w:szCs w:val="24"/>
        </w:rPr>
        <w:t>paslaugos bus užsakomos pagal poreikį. Remonto išlaidų dydis nustatomas pagal iš anksto perkančiosios organizacijos suderintą defektinį aktą, kuriame turi būti nurodyta remonto trukmė valandomis ir remontui būtinų medžiagų rūšis, kiekis ir kaina. Už remontui būtinas medžiagas perkančioji organizacija atlygina pagal sutarties vykdymo išlaidų atlyginimo kainodarą: atlyginama tiekėjo faktiškai patiriamos išlaidos, tiesiogiai susijusios su sutarties vykdymu (t. y. su priešgaisrinės signalizacijos ir apsaugos signalizacijos, įėjimo kontrolės sistemos ir vaizdo stebėjimo sistemos remontu). Perkančiajai organizacijai pareikalavus, tiekėjas privalo per 3 d. d. pateikti išlaidas pagrindžiančius trečiųjų šalių dokumentus. Už remonto medžiagas bus apmokėta ne didesnėmis nei rinką atitinkančiomis kainomis. Į faktiškai patirtas išlaidas negali būti įtrauktas tiekėjo pelnas.</w:t>
      </w:r>
    </w:p>
    <w:p w14:paraId="25756237" w14:textId="1722FEE5" w:rsidR="00E2743F" w:rsidRPr="00CC47BB" w:rsidRDefault="00E2743F" w:rsidP="00CC47BB">
      <w:pPr>
        <w:autoSpaceDE w:val="0"/>
        <w:ind w:firstLine="709"/>
        <w:jc w:val="both"/>
        <w:rPr>
          <w:szCs w:val="24"/>
        </w:rPr>
      </w:pPr>
      <w:r w:rsidRPr="00CC47BB">
        <w:rPr>
          <w:szCs w:val="24"/>
        </w:rPr>
        <w:t xml:space="preserve">Pradinė sutarties vertė </w:t>
      </w:r>
      <w:r w:rsidR="004B02C5" w:rsidRPr="00CC47BB">
        <w:rPr>
          <w:szCs w:val="24"/>
        </w:rPr>
        <w:t>15</w:t>
      </w:r>
      <w:r w:rsidRPr="00CC47BB">
        <w:rPr>
          <w:szCs w:val="24"/>
        </w:rPr>
        <w:t>000,00 Eur su PVM. Remontui (iškvietimams, remontą atliekančių darbuotojų apmokėjimui valandiniu tarifu ir medžiagoms) skiriama suma bus nustatoma iš bendros sutarties vertės atėmus pasiūlymo 1 lentelėje nurodytą kainą.</w:t>
      </w:r>
    </w:p>
    <w:p w14:paraId="2345AC6D" w14:textId="77777777" w:rsidR="00E2743F" w:rsidRPr="00CC47BB" w:rsidRDefault="00E2743F" w:rsidP="00CC47BB">
      <w:pPr>
        <w:ind w:firstLine="709"/>
        <w:jc w:val="both"/>
        <w:rPr>
          <w:szCs w:val="24"/>
        </w:rPr>
      </w:pPr>
    </w:p>
    <w:p w14:paraId="42F4A046" w14:textId="300B4A12" w:rsidR="00E2743F" w:rsidRPr="00CC47BB" w:rsidRDefault="00E2743F" w:rsidP="00CC47BB">
      <w:pPr>
        <w:ind w:firstLine="709"/>
        <w:jc w:val="both"/>
        <w:rPr>
          <w:szCs w:val="24"/>
        </w:rPr>
      </w:pPr>
      <w:r w:rsidRPr="00CC47BB">
        <w:rPr>
          <w:szCs w:val="24"/>
        </w:rPr>
        <w:t>Pasiūlymas galioja iki 202</w:t>
      </w:r>
      <w:r w:rsidR="004B02C5" w:rsidRPr="00CC47BB">
        <w:rPr>
          <w:szCs w:val="24"/>
        </w:rPr>
        <w:t>6</w:t>
      </w:r>
      <w:r w:rsidRPr="00CC47BB">
        <w:rPr>
          <w:szCs w:val="24"/>
        </w:rPr>
        <w:t xml:space="preserve"> m.__________________ d. Jei nenurodyta, pasiūlymas galioja iki Pirkimo dokumentuose (kvietime, paaiškinimuose, papildymuose) nurodytos datos.</w:t>
      </w:r>
    </w:p>
    <w:p w14:paraId="0F3DB6BB" w14:textId="77777777" w:rsidR="00C92B1E" w:rsidRPr="00CC47BB" w:rsidRDefault="00C92B1E" w:rsidP="00CC47BB">
      <w:pPr>
        <w:jc w:val="both"/>
        <w:rPr>
          <w:szCs w:val="24"/>
        </w:rPr>
      </w:pPr>
    </w:p>
    <w:p w14:paraId="4D97CE1E" w14:textId="77777777" w:rsidR="00B3330E" w:rsidRPr="00CC47BB" w:rsidRDefault="00980F1E" w:rsidP="00CC47BB">
      <w:pPr>
        <w:jc w:val="both"/>
        <w:rPr>
          <w:szCs w:val="24"/>
        </w:rPr>
      </w:pPr>
      <w:r w:rsidRPr="00CC47BB">
        <w:rPr>
          <w:szCs w:val="24"/>
        </w:rPr>
        <w:t>____________________</w:t>
      </w:r>
      <w:r w:rsidR="008771F5" w:rsidRPr="00CC47BB">
        <w:rPr>
          <w:szCs w:val="24"/>
        </w:rPr>
        <w:t xml:space="preserve">    </w:t>
      </w:r>
      <w:r w:rsidR="00B3330E" w:rsidRPr="00CC47BB">
        <w:rPr>
          <w:szCs w:val="24"/>
        </w:rPr>
        <w:t>______________________</w:t>
      </w:r>
      <w:r w:rsidR="008771F5" w:rsidRPr="00CC47BB">
        <w:rPr>
          <w:szCs w:val="24"/>
        </w:rPr>
        <w:t xml:space="preserve">             ____________________</w:t>
      </w:r>
    </w:p>
    <w:p w14:paraId="53CB38DA" w14:textId="77777777" w:rsidR="00B3330E" w:rsidRPr="00CC47BB" w:rsidRDefault="00B3330E" w:rsidP="00CC47BB">
      <w:pPr>
        <w:jc w:val="both"/>
        <w:rPr>
          <w:szCs w:val="24"/>
        </w:rPr>
      </w:pPr>
      <w:r w:rsidRPr="00CC47BB">
        <w:rPr>
          <w:szCs w:val="24"/>
        </w:rPr>
        <w:t>(Tiek</w:t>
      </w:r>
      <w:r w:rsidR="00980F1E" w:rsidRPr="00CC47BB">
        <w:rPr>
          <w:szCs w:val="24"/>
        </w:rPr>
        <w:t>ėjo arba jo įgalioto asmens</w:t>
      </w:r>
      <w:r w:rsidRPr="00CC47BB">
        <w:rPr>
          <w:szCs w:val="24"/>
        </w:rPr>
        <w:t xml:space="preserve">     (Parašas)</w:t>
      </w:r>
      <w:r w:rsidRPr="00CC47BB">
        <w:rPr>
          <w:szCs w:val="24"/>
        </w:rPr>
        <w:tab/>
        <w:t xml:space="preserve">            (Vardas ir pavardė)</w:t>
      </w:r>
    </w:p>
    <w:p w14:paraId="3650E8E0" w14:textId="77777777" w:rsidR="00B3330E" w:rsidRPr="00CC47BB" w:rsidRDefault="00980F1E" w:rsidP="00CC47BB">
      <w:pPr>
        <w:jc w:val="both"/>
        <w:rPr>
          <w:szCs w:val="24"/>
        </w:rPr>
      </w:pPr>
      <w:r w:rsidRPr="00CC47BB">
        <w:rPr>
          <w:szCs w:val="24"/>
        </w:rPr>
        <w:t xml:space="preserve"> </w:t>
      </w:r>
      <w:r w:rsidR="00B3330E" w:rsidRPr="00CC47BB">
        <w:rPr>
          <w:szCs w:val="24"/>
        </w:rPr>
        <w:t>pareigų pavadinimas)</w:t>
      </w:r>
    </w:p>
    <w:p w14:paraId="59029F82" w14:textId="77777777" w:rsidR="008771F5" w:rsidRPr="00CC47BB" w:rsidRDefault="008771F5" w:rsidP="00CC47BB">
      <w:pPr>
        <w:jc w:val="center"/>
        <w:rPr>
          <w:szCs w:val="24"/>
        </w:rPr>
      </w:pPr>
    </w:p>
    <w:p w14:paraId="54AE18AA" w14:textId="77777777" w:rsidR="009D06CA" w:rsidRPr="00CC47BB" w:rsidRDefault="007A3129" w:rsidP="00CC47BB">
      <w:pPr>
        <w:jc w:val="center"/>
        <w:rPr>
          <w:szCs w:val="24"/>
        </w:rPr>
      </w:pPr>
      <w:r w:rsidRPr="00CC47BB">
        <w:rPr>
          <w:szCs w:val="24"/>
        </w:rPr>
        <w:t>_________________</w:t>
      </w:r>
    </w:p>
    <w:sectPr w:rsidR="009D06CA" w:rsidRPr="00CC47BB" w:rsidSect="00FA6FE4">
      <w:headerReference w:type="default" r:id="rId8"/>
      <w:headerReference w:type="first" r:id="rId9"/>
      <w:pgSz w:w="11906" w:h="16838"/>
      <w:pgMar w:top="1440" w:right="1440" w:bottom="1440" w:left="1800"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C9D4A" w14:textId="77777777" w:rsidR="002E069E" w:rsidRDefault="002E069E">
      <w:r>
        <w:separator/>
      </w:r>
    </w:p>
  </w:endnote>
  <w:endnote w:type="continuationSeparator" w:id="0">
    <w:p w14:paraId="6993D567" w14:textId="77777777" w:rsidR="002E069E" w:rsidRDefault="002E0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26A34" w14:textId="77777777" w:rsidR="002E069E" w:rsidRDefault="002E069E">
      <w:r>
        <w:rPr>
          <w:color w:val="000000"/>
        </w:rPr>
        <w:separator/>
      </w:r>
    </w:p>
  </w:footnote>
  <w:footnote w:type="continuationSeparator" w:id="0">
    <w:p w14:paraId="7A61F22A" w14:textId="77777777" w:rsidR="002E069E" w:rsidRDefault="002E06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390C7" w14:textId="77777777" w:rsidR="001D0949" w:rsidRDefault="001D0949" w:rsidP="001D0949">
    <w:pPr>
      <w:pStyle w:val="Antrats"/>
      <w:jc w:val="center"/>
    </w:pPr>
    <w:r>
      <w:fldChar w:fldCharType="begin"/>
    </w:r>
    <w:r>
      <w:instrText xml:space="preserve"> PAGE   \* MERGEFORMAT </w:instrText>
    </w:r>
    <w:r>
      <w:fldChar w:fldCharType="separate"/>
    </w:r>
    <w:r w:rsidR="00FD7354">
      <w:rPr>
        <w:noProof/>
      </w:rPr>
      <w:t>3</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B0B59" w14:textId="77777777" w:rsidR="00A405F8" w:rsidRPr="00A405F8" w:rsidRDefault="00A405F8" w:rsidP="00A405F8">
    <w:pPr>
      <w:pStyle w:val="Antrats"/>
      <w:jc w:val="center"/>
      <w:rPr>
        <w:lang w:val="lt-LT"/>
      </w:rPr>
    </w:pPr>
    <w:r>
      <w:rPr>
        <w:lang w:val="lt-LT"/>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365D"/>
    <w:multiLevelType w:val="multilevel"/>
    <w:tmpl w:val="7F068CD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D3B5297"/>
    <w:multiLevelType w:val="hybridMultilevel"/>
    <w:tmpl w:val="222656B6"/>
    <w:lvl w:ilvl="0" w:tplc="0427000F">
      <w:start w:val="1"/>
      <w:numFmt w:val="decimal"/>
      <w:lvlText w:val="%1."/>
      <w:lvlJc w:val="left"/>
      <w:pPr>
        <w:ind w:left="782" w:hanging="360"/>
      </w:pPr>
      <w:rPr>
        <w:rFonts w:hint="default"/>
      </w:rPr>
    </w:lvl>
    <w:lvl w:ilvl="1" w:tplc="04270019" w:tentative="1">
      <w:start w:val="1"/>
      <w:numFmt w:val="lowerLetter"/>
      <w:lvlText w:val="%2."/>
      <w:lvlJc w:val="left"/>
      <w:pPr>
        <w:ind w:left="1502" w:hanging="360"/>
      </w:pPr>
    </w:lvl>
    <w:lvl w:ilvl="2" w:tplc="0427001B" w:tentative="1">
      <w:start w:val="1"/>
      <w:numFmt w:val="lowerRoman"/>
      <w:lvlText w:val="%3."/>
      <w:lvlJc w:val="right"/>
      <w:pPr>
        <w:ind w:left="2222" w:hanging="180"/>
      </w:pPr>
    </w:lvl>
    <w:lvl w:ilvl="3" w:tplc="0427000F" w:tentative="1">
      <w:start w:val="1"/>
      <w:numFmt w:val="decimal"/>
      <w:lvlText w:val="%4."/>
      <w:lvlJc w:val="left"/>
      <w:pPr>
        <w:ind w:left="2942" w:hanging="360"/>
      </w:pPr>
    </w:lvl>
    <w:lvl w:ilvl="4" w:tplc="04270019" w:tentative="1">
      <w:start w:val="1"/>
      <w:numFmt w:val="lowerLetter"/>
      <w:lvlText w:val="%5."/>
      <w:lvlJc w:val="left"/>
      <w:pPr>
        <w:ind w:left="3662" w:hanging="360"/>
      </w:pPr>
    </w:lvl>
    <w:lvl w:ilvl="5" w:tplc="0427001B" w:tentative="1">
      <w:start w:val="1"/>
      <w:numFmt w:val="lowerRoman"/>
      <w:lvlText w:val="%6."/>
      <w:lvlJc w:val="right"/>
      <w:pPr>
        <w:ind w:left="4382" w:hanging="180"/>
      </w:pPr>
    </w:lvl>
    <w:lvl w:ilvl="6" w:tplc="0427000F" w:tentative="1">
      <w:start w:val="1"/>
      <w:numFmt w:val="decimal"/>
      <w:lvlText w:val="%7."/>
      <w:lvlJc w:val="left"/>
      <w:pPr>
        <w:ind w:left="5102" w:hanging="360"/>
      </w:pPr>
    </w:lvl>
    <w:lvl w:ilvl="7" w:tplc="04270019" w:tentative="1">
      <w:start w:val="1"/>
      <w:numFmt w:val="lowerLetter"/>
      <w:lvlText w:val="%8."/>
      <w:lvlJc w:val="left"/>
      <w:pPr>
        <w:ind w:left="5822" w:hanging="360"/>
      </w:pPr>
    </w:lvl>
    <w:lvl w:ilvl="8" w:tplc="0427001B" w:tentative="1">
      <w:start w:val="1"/>
      <w:numFmt w:val="lowerRoman"/>
      <w:lvlText w:val="%9."/>
      <w:lvlJc w:val="right"/>
      <w:pPr>
        <w:ind w:left="6542" w:hanging="180"/>
      </w:pPr>
    </w:lvl>
  </w:abstractNum>
  <w:abstractNum w:abstractNumId="2" w15:restartNumberingAfterBreak="0">
    <w:nsid w:val="1D0E6C01"/>
    <w:multiLevelType w:val="hybridMultilevel"/>
    <w:tmpl w:val="1242AF9E"/>
    <w:lvl w:ilvl="0" w:tplc="CB840452">
      <w:start w:val="1"/>
      <w:numFmt w:val="decimal"/>
      <w:lvlText w:val="%1."/>
      <w:lvlJc w:val="left"/>
      <w:pPr>
        <w:ind w:left="393" w:hanging="36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3" w15:restartNumberingAfterBreak="0">
    <w:nsid w:val="2B092DDE"/>
    <w:multiLevelType w:val="hybridMultilevel"/>
    <w:tmpl w:val="CA56C7E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3C9023D8"/>
    <w:multiLevelType w:val="hybridMultilevel"/>
    <w:tmpl w:val="19A89D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CB4FFF"/>
    <w:multiLevelType w:val="hybridMultilevel"/>
    <w:tmpl w:val="5978B698"/>
    <w:lvl w:ilvl="0" w:tplc="E656218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59560EE6"/>
    <w:multiLevelType w:val="hybridMultilevel"/>
    <w:tmpl w:val="1242AF9E"/>
    <w:lvl w:ilvl="0" w:tplc="CB840452">
      <w:start w:val="1"/>
      <w:numFmt w:val="decimal"/>
      <w:lvlText w:val="%1."/>
      <w:lvlJc w:val="left"/>
      <w:pPr>
        <w:ind w:left="393" w:hanging="36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7" w15:restartNumberingAfterBreak="0">
    <w:nsid w:val="60927E51"/>
    <w:multiLevelType w:val="hybridMultilevel"/>
    <w:tmpl w:val="7A50B292"/>
    <w:lvl w:ilvl="0" w:tplc="E656218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714369C6"/>
    <w:multiLevelType w:val="hybridMultilevel"/>
    <w:tmpl w:val="E1AC2CC6"/>
    <w:lvl w:ilvl="0" w:tplc="BDA25F5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8"/>
  </w:num>
  <w:num w:numId="2">
    <w:abstractNumId w:val="7"/>
  </w:num>
  <w:num w:numId="3">
    <w:abstractNumId w:val="4"/>
  </w:num>
  <w:num w:numId="4">
    <w:abstractNumId w:val="3"/>
  </w:num>
  <w:num w:numId="5">
    <w:abstractNumId w:val="1"/>
  </w:num>
  <w:num w:numId="6">
    <w:abstractNumId w:val="2"/>
  </w:num>
  <w:num w:numId="7">
    <w:abstractNumId w:val="6"/>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1296"/>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2DF"/>
    <w:rsid w:val="00023DE4"/>
    <w:rsid w:val="0002689F"/>
    <w:rsid w:val="00035B87"/>
    <w:rsid w:val="00047B84"/>
    <w:rsid w:val="000660DB"/>
    <w:rsid w:val="00075BF1"/>
    <w:rsid w:val="00087716"/>
    <w:rsid w:val="000A0D86"/>
    <w:rsid w:val="000A412C"/>
    <w:rsid w:val="000B2B59"/>
    <w:rsid w:val="000C2114"/>
    <w:rsid w:val="000E0D0B"/>
    <w:rsid w:val="000F0C59"/>
    <w:rsid w:val="000F4808"/>
    <w:rsid w:val="00101BB2"/>
    <w:rsid w:val="0011000F"/>
    <w:rsid w:val="00125DDA"/>
    <w:rsid w:val="00144B01"/>
    <w:rsid w:val="00147361"/>
    <w:rsid w:val="00156E14"/>
    <w:rsid w:val="0016530A"/>
    <w:rsid w:val="001808FB"/>
    <w:rsid w:val="0018635B"/>
    <w:rsid w:val="00197285"/>
    <w:rsid w:val="001D0949"/>
    <w:rsid w:val="001D397F"/>
    <w:rsid w:val="001D7FA2"/>
    <w:rsid w:val="001F0FED"/>
    <w:rsid w:val="002262DF"/>
    <w:rsid w:val="00226314"/>
    <w:rsid w:val="00227527"/>
    <w:rsid w:val="00250E96"/>
    <w:rsid w:val="00261C50"/>
    <w:rsid w:val="0027093E"/>
    <w:rsid w:val="0027306E"/>
    <w:rsid w:val="00275A96"/>
    <w:rsid w:val="00287315"/>
    <w:rsid w:val="00292E36"/>
    <w:rsid w:val="002B53BB"/>
    <w:rsid w:val="002C6949"/>
    <w:rsid w:val="002E069E"/>
    <w:rsid w:val="002F1FFB"/>
    <w:rsid w:val="002F5A30"/>
    <w:rsid w:val="00302F7E"/>
    <w:rsid w:val="003123B1"/>
    <w:rsid w:val="00331494"/>
    <w:rsid w:val="0035087F"/>
    <w:rsid w:val="00350EC6"/>
    <w:rsid w:val="00361D9F"/>
    <w:rsid w:val="003903FE"/>
    <w:rsid w:val="003A6EC4"/>
    <w:rsid w:val="003C76A4"/>
    <w:rsid w:val="00404301"/>
    <w:rsid w:val="00413AA5"/>
    <w:rsid w:val="004215C0"/>
    <w:rsid w:val="00424612"/>
    <w:rsid w:val="0043739B"/>
    <w:rsid w:val="004454BB"/>
    <w:rsid w:val="00471F30"/>
    <w:rsid w:val="00492608"/>
    <w:rsid w:val="004A4503"/>
    <w:rsid w:val="004A6F60"/>
    <w:rsid w:val="004B02C5"/>
    <w:rsid w:val="004B0E38"/>
    <w:rsid w:val="004D1AEB"/>
    <w:rsid w:val="004E1122"/>
    <w:rsid w:val="004F1B04"/>
    <w:rsid w:val="004F50D1"/>
    <w:rsid w:val="00516162"/>
    <w:rsid w:val="00520170"/>
    <w:rsid w:val="005201AE"/>
    <w:rsid w:val="005274A2"/>
    <w:rsid w:val="00556E3D"/>
    <w:rsid w:val="005D2866"/>
    <w:rsid w:val="005D6D20"/>
    <w:rsid w:val="005E234A"/>
    <w:rsid w:val="005F01D8"/>
    <w:rsid w:val="00601248"/>
    <w:rsid w:val="006141A7"/>
    <w:rsid w:val="0061618D"/>
    <w:rsid w:val="00630DF0"/>
    <w:rsid w:val="006427B1"/>
    <w:rsid w:val="006504D4"/>
    <w:rsid w:val="0065201A"/>
    <w:rsid w:val="00675C57"/>
    <w:rsid w:val="00684DD5"/>
    <w:rsid w:val="00694981"/>
    <w:rsid w:val="006A6447"/>
    <w:rsid w:val="006C7AE2"/>
    <w:rsid w:val="006D7C67"/>
    <w:rsid w:val="0071139F"/>
    <w:rsid w:val="007149EF"/>
    <w:rsid w:val="00724419"/>
    <w:rsid w:val="00740359"/>
    <w:rsid w:val="00740E24"/>
    <w:rsid w:val="007432B7"/>
    <w:rsid w:val="0079080B"/>
    <w:rsid w:val="00795E96"/>
    <w:rsid w:val="007A3129"/>
    <w:rsid w:val="007D0466"/>
    <w:rsid w:val="007D0F2D"/>
    <w:rsid w:val="007D59FE"/>
    <w:rsid w:val="007E7B34"/>
    <w:rsid w:val="007F186B"/>
    <w:rsid w:val="007F44FF"/>
    <w:rsid w:val="0080680F"/>
    <w:rsid w:val="00825EF9"/>
    <w:rsid w:val="0083335E"/>
    <w:rsid w:val="008771F5"/>
    <w:rsid w:val="008900C3"/>
    <w:rsid w:val="00895523"/>
    <w:rsid w:val="008B49D2"/>
    <w:rsid w:val="008C414F"/>
    <w:rsid w:val="008D1AFA"/>
    <w:rsid w:val="00900C07"/>
    <w:rsid w:val="00901172"/>
    <w:rsid w:val="0091659E"/>
    <w:rsid w:val="009212E9"/>
    <w:rsid w:val="00943443"/>
    <w:rsid w:val="0094791E"/>
    <w:rsid w:val="009721B9"/>
    <w:rsid w:val="009768E5"/>
    <w:rsid w:val="00980AD5"/>
    <w:rsid w:val="00980F1E"/>
    <w:rsid w:val="0098458F"/>
    <w:rsid w:val="00995556"/>
    <w:rsid w:val="0099652D"/>
    <w:rsid w:val="009B4F36"/>
    <w:rsid w:val="009D06CA"/>
    <w:rsid w:val="009D6CB0"/>
    <w:rsid w:val="009E1060"/>
    <w:rsid w:val="009E2688"/>
    <w:rsid w:val="00A2379F"/>
    <w:rsid w:val="00A23937"/>
    <w:rsid w:val="00A35127"/>
    <w:rsid w:val="00A35D43"/>
    <w:rsid w:val="00A3661E"/>
    <w:rsid w:val="00A405F8"/>
    <w:rsid w:val="00A444CE"/>
    <w:rsid w:val="00A506B2"/>
    <w:rsid w:val="00A56231"/>
    <w:rsid w:val="00A60EAC"/>
    <w:rsid w:val="00A7488F"/>
    <w:rsid w:val="00AB425E"/>
    <w:rsid w:val="00AB7E06"/>
    <w:rsid w:val="00AD5CEB"/>
    <w:rsid w:val="00B011C1"/>
    <w:rsid w:val="00B02D25"/>
    <w:rsid w:val="00B05EB2"/>
    <w:rsid w:val="00B12E38"/>
    <w:rsid w:val="00B3330E"/>
    <w:rsid w:val="00B454D2"/>
    <w:rsid w:val="00B500BB"/>
    <w:rsid w:val="00B60E17"/>
    <w:rsid w:val="00B66DDE"/>
    <w:rsid w:val="00B7146B"/>
    <w:rsid w:val="00B84000"/>
    <w:rsid w:val="00BC5BB0"/>
    <w:rsid w:val="00BD39E9"/>
    <w:rsid w:val="00BD3FD8"/>
    <w:rsid w:val="00BE0345"/>
    <w:rsid w:val="00C06850"/>
    <w:rsid w:val="00C07436"/>
    <w:rsid w:val="00C123F7"/>
    <w:rsid w:val="00C272C5"/>
    <w:rsid w:val="00C70129"/>
    <w:rsid w:val="00C75428"/>
    <w:rsid w:val="00C92B1E"/>
    <w:rsid w:val="00CA211A"/>
    <w:rsid w:val="00CB6598"/>
    <w:rsid w:val="00CC47BB"/>
    <w:rsid w:val="00CC7355"/>
    <w:rsid w:val="00CD4510"/>
    <w:rsid w:val="00CE77DA"/>
    <w:rsid w:val="00D15DED"/>
    <w:rsid w:val="00D215B2"/>
    <w:rsid w:val="00D36F2D"/>
    <w:rsid w:val="00D6373C"/>
    <w:rsid w:val="00D7617C"/>
    <w:rsid w:val="00D91087"/>
    <w:rsid w:val="00D915E1"/>
    <w:rsid w:val="00D92B48"/>
    <w:rsid w:val="00DD13E3"/>
    <w:rsid w:val="00DD6FA5"/>
    <w:rsid w:val="00DE49B7"/>
    <w:rsid w:val="00DF0A64"/>
    <w:rsid w:val="00E01EAC"/>
    <w:rsid w:val="00E04182"/>
    <w:rsid w:val="00E1337C"/>
    <w:rsid w:val="00E2743F"/>
    <w:rsid w:val="00E31AF9"/>
    <w:rsid w:val="00E3589C"/>
    <w:rsid w:val="00E35D7A"/>
    <w:rsid w:val="00E370E8"/>
    <w:rsid w:val="00E45B4F"/>
    <w:rsid w:val="00E86549"/>
    <w:rsid w:val="00E92206"/>
    <w:rsid w:val="00EA72A2"/>
    <w:rsid w:val="00EB4034"/>
    <w:rsid w:val="00EB5D53"/>
    <w:rsid w:val="00EC6AF6"/>
    <w:rsid w:val="00EE37BE"/>
    <w:rsid w:val="00F131FC"/>
    <w:rsid w:val="00F1757A"/>
    <w:rsid w:val="00F22E03"/>
    <w:rsid w:val="00F260CF"/>
    <w:rsid w:val="00F53CFD"/>
    <w:rsid w:val="00F6383A"/>
    <w:rsid w:val="00F72CB5"/>
    <w:rsid w:val="00FA2165"/>
    <w:rsid w:val="00FA6FE4"/>
    <w:rsid w:val="00FC4F67"/>
    <w:rsid w:val="00FD7354"/>
    <w:rsid w:val="00FE56A1"/>
    <w:rsid w:val="00FF7A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D979C"/>
  <w15:chartTrackingRefBased/>
  <w15:docId w15:val="{A449438E-CD4A-4AE5-8073-3ED39C878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1000F"/>
    <w:pPr>
      <w:suppressAutoHyphens/>
      <w:autoSpaceDN w:val="0"/>
      <w:textAlignment w:val="baseline"/>
    </w:pPr>
    <w:rPr>
      <w:sz w:val="24"/>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pPr>
      <w:ind w:left="720"/>
    </w:pPr>
  </w:style>
  <w:style w:type="table" w:styleId="Lentelstinklelis">
    <w:name w:val="Table Grid"/>
    <w:basedOn w:val="prastojilentel"/>
    <w:rsid w:val="00E45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C7AE2"/>
    <w:pPr>
      <w:tabs>
        <w:tab w:val="center" w:pos="4819"/>
        <w:tab w:val="right" w:pos="9638"/>
      </w:tabs>
    </w:pPr>
    <w:rPr>
      <w:lang w:val="x-none"/>
    </w:rPr>
  </w:style>
  <w:style w:type="character" w:customStyle="1" w:styleId="AntratsDiagrama">
    <w:name w:val="Antraštės Diagrama"/>
    <w:link w:val="Antrats"/>
    <w:uiPriority w:val="99"/>
    <w:rsid w:val="006C7AE2"/>
    <w:rPr>
      <w:sz w:val="24"/>
      <w:szCs w:val="22"/>
      <w:lang w:eastAsia="en-US"/>
    </w:rPr>
  </w:style>
  <w:style w:type="paragraph" w:styleId="Porat">
    <w:name w:val="footer"/>
    <w:basedOn w:val="prastasis"/>
    <w:link w:val="PoratDiagrama"/>
    <w:uiPriority w:val="99"/>
    <w:unhideWhenUsed/>
    <w:rsid w:val="006C7AE2"/>
    <w:pPr>
      <w:tabs>
        <w:tab w:val="center" w:pos="4819"/>
        <w:tab w:val="right" w:pos="9638"/>
      </w:tabs>
    </w:pPr>
    <w:rPr>
      <w:lang w:val="x-none"/>
    </w:rPr>
  </w:style>
  <w:style w:type="character" w:customStyle="1" w:styleId="PoratDiagrama">
    <w:name w:val="Poraštė Diagrama"/>
    <w:link w:val="Porat"/>
    <w:uiPriority w:val="99"/>
    <w:rsid w:val="006C7AE2"/>
    <w:rPr>
      <w:sz w:val="24"/>
      <w:szCs w:val="22"/>
      <w:lang w:eastAsia="en-US"/>
    </w:rPr>
  </w:style>
  <w:style w:type="paragraph" w:styleId="Debesliotekstas">
    <w:name w:val="Balloon Text"/>
    <w:basedOn w:val="prastasis"/>
    <w:link w:val="DebesliotekstasDiagrama"/>
    <w:uiPriority w:val="99"/>
    <w:semiHidden/>
    <w:unhideWhenUsed/>
    <w:rsid w:val="006C7AE2"/>
    <w:rPr>
      <w:rFonts w:ascii="Tahoma" w:hAnsi="Tahoma"/>
      <w:sz w:val="16"/>
      <w:szCs w:val="16"/>
      <w:lang w:val="x-none"/>
    </w:rPr>
  </w:style>
  <w:style w:type="character" w:customStyle="1" w:styleId="DebesliotekstasDiagrama">
    <w:name w:val="Debesėlio tekstas Diagrama"/>
    <w:link w:val="Debesliotekstas"/>
    <w:uiPriority w:val="99"/>
    <w:semiHidden/>
    <w:rsid w:val="006C7AE2"/>
    <w:rPr>
      <w:rFonts w:ascii="Tahoma" w:hAnsi="Tahoma" w:cs="Tahoma"/>
      <w:sz w:val="16"/>
      <w:szCs w:val="16"/>
      <w:lang w:eastAsia="en-US"/>
    </w:rPr>
  </w:style>
  <w:style w:type="character" w:styleId="Komentaronuoroda">
    <w:name w:val="annotation reference"/>
    <w:uiPriority w:val="99"/>
    <w:semiHidden/>
    <w:unhideWhenUsed/>
    <w:rsid w:val="0027306E"/>
    <w:rPr>
      <w:sz w:val="16"/>
      <w:szCs w:val="16"/>
    </w:rPr>
  </w:style>
  <w:style w:type="paragraph" w:styleId="Komentarotekstas">
    <w:name w:val="annotation text"/>
    <w:basedOn w:val="prastasis"/>
    <w:link w:val="KomentarotekstasDiagrama"/>
    <w:uiPriority w:val="99"/>
    <w:semiHidden/>
    <w:unhideWhenUsed/>
    <w:rsid w:val="0027306E"/>
    <w:rPr>
      <w:sz w:val="20"/>
      <w:szCs w:val="20"/>
    </w:rPr>
  </w:style>
  <w:style w:type="character" w:customStyle="1" w:styleId="KomentarotekstasDiagrama">
    <w:name w:val="Komentaro tekstas Diagrama"/>
    <w:link w:val="Komentarotekstas"/>
    <w:uiPriority w:val="99"/>
    <w:semiHidden/>
    <w:rsid w:val="0027306E"/>
    <w:rPr>
      <w:lang w:val="lt-LT"/>
    </w:rPr>
  </w:style>
  <w:style w:type="paragraph" w:styleId="Komentarotema">
    <w:name w:val="annotation subject"/>
    <w:basedOn w:val="Komentarotekstas"/>
    <w:next w:val="Komentarotekstas"/>
    <w:link w:val="KomentarotemaDiagrama"/>
    <w:uiPriority w:val="99"/>
    <w:semiHidden/>
    <w:unhideWhenUsed/>
    <w:rsid w:val="0027306E"/>
    <w:rPr>
      <w:b/>
      <w:bCs/>
    </w:rPr>
  </w:style>
  <w:style w:type="character" w:customStyle="1" w:styleId="KomentarotemaDiagrama">
    <w:name w:val="Komentaro tema Diagrama"/>
    <w:link w:val="Komentarotema"/>
    <w:uiPriority w:val="99"/>
    <w:semiHidden/>
    <w:rsid w:val="0027306E"/>
    <w:rPr>
      <w:b/>
      <w:bCs/>
      <w:lang w:val="lt-LT"/>
    </w:rPr>
  </w:style>
  <w:style w:type="paragraph" w:styleId="Betarp">
    <w:name w:val="No Spacing"/>
    <w:uiPriority w:val="99"/>
    <w:qFormat/>
    <w:rsid w:val="0027093E"/>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1211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F9E4C1-69C5-43E2-AFA5-5AB296216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6028</Words>
  <Characters>3436</Characters>
  <Application>Microsoft Office Word</Application>
  <DocSecurity>0</DocSecurity>
  <Lines>28</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9446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dc:creator>
  <cp:keywords/>
  <cp:lastModifiedBy>Lijana Palšienė</cp:lastModifiedBy>
  <cp:revision>5</cp:revision>
  <cp:lastPrinted>2013-09-26T11:47:00Z</cp:lastPrinted>
  <dcterms:created xsi:type="dcterms:W3CDTF">2023-03-01T13:34:00Z</dcterms:created>
  <dcterms:modified xsi:type="dcterms:W3CDTF">2026-02-24T12:23:00Z</dcterms:modified>
</cp:coreProperties>
</file>